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93" w:rsidRPr="00A14C1E" w:rsidRDefault="00D95B93" w:rsidP="00D95B93">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 xml:space="preserve">Department of </w:t>
      </w:r>
      <w:r w:rsidR="00F15083" w:rsidRPr="00A14C1E">
        <w:rPr>
          <w:rFonts w:ascii="Times New Roman" w:hAnsi="Times New Roman" w:cs="Times New Roman"/>
          <w:b/>
          <w:noProof/>
          <w:lang w:eastAsia="zh-TW"/>
        </w:rPr>
        <w:t>Mechanical</w:t>
      </w:r>
      <w:r w:rsidRPr="00A14C1E">
        <w:rPr>
          <w:rFonts w:ascii="Times New Roman" w:hAnsi="Times New Roman" w:cs="Times New Roman"/>
          <w:b/>
          <w:noProof/>
          <w:lang w:eastAsia="zh-TW"/>
        </w:rPr>
        <w:t xml:space="preserve"> Engineering</w:t>
      </w:r>
    </w:p>
    <w:p w:rsidR="00D95B93" w:rsidRPr="00A14C1E" w:rsidRDefault="00F15083" w:rsidP="00D95B93">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Thermodynamics</w:t>
      </w:r>
      <w:r w:rsidR="003C6BF8" w:rsidRPr="00A14C1E">
        <w:rPr>
          <w:rFonts w:ascii="Times New Roman" w:hAnsi="Times New Roman" w:cs="Times New Roman"/>
          <w:b/>
          <w:noProof/>
          <w:lang w:eastAsia="zh-TW"/>
        </w:rPr>
        <w:t xml:space="preserve"> </w:t>
      </w:r>
      <w:r w:rsidR="00D95B93" w:rsidRPr="00A14C1E">
        <w:rPr>
          <w:rFonts w:ascii="Times New Roman" w:hAnsi="Times New Roman" w:cs="Times New Roman"/>
          <w:b/>
          <w:noProof/>
          <w:lang w:eastAsia="zh-TW"/>
        </w:rPr>
        <w:t>(</w:t>
      </w:r>
      <w:r w:rsidR="00B45995">
        <w:rPr>
          <w:rFonts w:ascii="Times New Roman" w:hAnsi="Times New Roman" w:cs="Times New Roman"/>
          <w:b/>
          <w:noProof/>
          <w:lang w:eastAsia="zh-TW"/>
        </w:rPr>
        <w:t>ESC209</w:t>
      </w:r>
      <w:r w:rsidR="00D95B93" w:rsidRPr="00A14C1E">
        <w:rPr>
          <w:rFonts w:ascii="Times New Roman" w:hAnsi="Times New Roman" w:cs="Times New Roman"/>
          <w:b/>
          <w:noProof/>
          <w:lang w:eastAsia="zh-TW"/>
        </w:rPr>
        <w:t>)</w:t>
      </w:r>
    </w:p>
    <w:p w:rsidR="00D95B93" w:rsidRPr="00A14C1E" w:rsidRDefault="00D95B93" w:rsidP="00D95B93">
      <w:pPr>
        <w:spacing w:after="0" w:line="240" w:lineRule="auto"/>
        <w:jc w:val="center"/>
        <w:rPr>
          <w:rFonts w:ascii="Times New Roman" w:hAnsi="Times New Roman" w:cs="Times New Roman"/>
          <w:b/>
          <w:noProof/>
          <w:lang w:eastAsia="zh-TW"/>
        </w:rPr>
      </w:pPr>
    </w:p>
    <w:p w:rsidR="00390A0D" w:rsidRPr="00A14C1E" w:rsidRDefault="005D7448" w:rsidP="004C7223">
      <w:pPr>
        <w:jc w:val="center"/>
        <w:rPr>
          <w:rFonts w:ascii="Times New Roman" w:hAnsi="Times New Roman" w:cs="Times New Roman"/>
          <w:b/>
          <w:noProof/>
          <w:u w:val="single"/>
          <w:lang w:eastAsia="zh-TW"/>
        </w:rPr>
      </w:pPr>
      <w:r w:rsidRPr="00A14C1E">
        <w:rPr>
          <w:rFonts w:ascii="Times New Roman" w:hAnsi="Times New Roman" w:cs="Times New Roman"/>
          <w:b/>
          <w:noProof/>
          <w:u w:val="single"/>
          <w:lang w:eastAsia="zh-TW"/>
        </w:rPr>
        <w:t xml:space="preserve">Assignment </w:t>
      </w:r>
      <w:r w:rsidR="0037504E" w:rsidRPr="00A14C1E">
        <w:rPr>
          <w:rFonts w:ascii="Times New Roman" w:hAnsi="Times New Roman" w:cs="Times New Roman"/>
          <w:b/>
          <w:noProof/>
          <w:u w:val="single"/>
          <w:lang w:eastAsia="zh-TW"/>
        </w:rPr>
        <w:t>1</w:t>
      </w:r>
    </w:p>
    <w:p w:rsidR="0099473E" w:rsidRDefault="0099473E" w:rsidP="0099473E">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An ideal gas is heated at constant volume until its temperature is 3 times the original temperature, then it is expanded isothermally till it reaches its original pressure. The gas is then cooled at constant pressure till it is restored to the original state. Determine the heat transfer and change in internal energy with each process and the net work done per kg of gas if the initial temperature is 350 K. Also, represent the cycle on P-v plan</w:t>
      </w:r>
      <w:bookmarkStart w:id="0" w:name="_GoBack"/>
      <w:bookmarkEnd w:id="0"/>
      <w:r>
        <w:rPr>
          <w:rFonts w:ascii="Times New Roman" w:hAnsi="Times New Roman"/>
          <w:lang w:val="en-IN"/>
        </w:rPr>
        <w:t>e.</w:t>
      </w:r>
    </w:p>
    <w:p w:rsidR="0074676D" w:rsidRPr="0074676D" w:rsidRDefault="0074676D" w:rsidP="0074676D">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C3608B">
        <w:rPr>
          <w:rFonts w:ascii="Times New Roman" w:hAnsi="Times New Roman"/>
          <w:bCs/>
          <w:lang w:val="en-IN"/>
        </w:rPr>
        <w:t xml:space="preserve">A closed cylinder of 0.25 m diameter is fitted with a light frictionless piston. The piston is retained in position by a catch in the cylinder wall and the volume on one side of the piston contains air at a pressure </w:t>
      </w:r>
      <w:proofErr w:type="gramStart"/>
      <w:r w:rsidRPr="00C3608B">
        <w:rPr>
          <w:rFonts w:ascii="Times New Roman" w:hAnsi="Times New Roman"/>
          <w:bCs/>
          <w:lang w:val="en-IN"/>
        </w:rPr>
        <w:t xml:space="preserve">of 750 </w:t>
      </w:r>
      <w:proofErr w:type="spellStart"/>
      <w:r w:rsidRPr="00C3608B">
        <w:rPr>
          <w:rFonts w:ascii="Times New Roman" w:hAnsi="Times New Roman"/>
          <w:bCs/>
          <w:lang w:val="en-IN"/>
        </w:rPr>
        <w:t>kN</w:t>
      </w:r>
      <w:proofErr w:type="spellEnd"/>
      <w:r w:rsidRPr="00C3608B">
        <w:rPr>
          <w:rFonts w:ascii="Times New Roman" w:hAnsi="Times New Roman"/>
          <w:bCs/>
          <w:lang w:val="en-IN"/>
        </w:rPr>
        <w:t>/m2</w:t>
      </w:r>
      <w:proofErr w:type="gramEnd"/>
      <w:r w:rsidRPr="00C3608B">
        <w:rPr>
          <w:rFonts w:ascii="Times New Roman" w:hAnsi="Times New Roman"/>
          <w:bCs/>
          <w:lang w:val="en-IN"/>
        </w:rPr>
        <w:t xml:space="preserve">. The volume on the other side of the piston is evacuated. A helical spring is mounted coaxially with the cylinder in this evacuated space to give a force of 120 N on the piston in this position. The catch is released and the piston travels along the cylinder until it comes to rest after a stroke of 1.2 m. The piston is then held in its position of maximum travel by a ratchet mechanism. The spring force increases linearly with the piston displacement to a final value of 5 </w:t>
      </w:r>
      <w:proofErr w:type="spellStart"/>
      <w:r w:rsidRPr="00C3608B">
        <w:rPr>
          <w:rFonts w:ascii="Times New Roman" w:hAnsi="Times New Roman"/>
          <w:bCs/>
          <w:lang w:val="en-IN"/>
        </w:rPr>
        <w:t>kN.</w:t>
      </w:r>
      <w:proofErr w:type="spellEnd"/>
      <w:r w:rsidRPr="00C3608B">
        <w:rPr>
          <w:rFonts w:ascii="Times New Roman" w:hAnsi="Times New Roman"/>
          <w:bCs/>
          <w:lang w:val="en-IN"/>
        </w:rPr>
        <w:t xml:space="preserve"> Calculate the work done by the compressed air on the piston.</w:t>
      </w:r>
    </w:p>
    <w:p w:rsidR="0099473E" w:rsidRPr="0099473E" w:rsidRDefault="0099473E" w:rsidP="0099473E">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 xml:space="preserve">A compressor takes in 500 kg/min of air at 0.98 bar and 291 K and deliver it at 5.5 </w:t>
      </w:r>
      <w:proofErr w:type="gramStart"/>
      <w:r>
        <w:rPr>
          <w:rFonts w:ascii="Times New Roman" w:hAnsi="Times New Roman"/>
          <w:lang w:val="en-IN"/>
        </w:rPr>
        <w:t>bar</w:t>
      </w:r>
      <w:proofErr w:type="gramEnd"/>
      <w:r>
        <w:rPr>
          <w:rFonts w:ascii="Times New Roman" w:hAnsi="Times New Roman"/>
          <w:lang w:val="en-IN"/>
        </w:rPr>
        <w:t xml:space="preserve"> and 341 K. The diameters of inlet and delivery pipes are respectively 450 mm and 200 mm. The power input is 1000 kW. Determine the rate and direction of heat flow.</w:t>
      </w:r>
    </w:p>
    <w:p w:rsidR="00D55730" w:rsidRDefault="00607557" w:rsidP="00420540">
      <w:pPr>
        <w:pStyle w:val="ListParagraph"/>
        <w:numPr>
          <w:ilvl w:val="0"/>
          <w:numId w:val="15"/>
        </w:numPr>
        <w:autoSpaceDE w:val="0"/>
        <w:autoSpaceDN w:val="0"/>
        <w:adjustRightInd w:val="0"/>
        <w:spacing w:after="0" w:line="240" w:lineRule="auto"/>
        <w:jc w:val="both"/>
        <w:rPr>
          <w:rFonts w:ascii="Times New Roman" w:hAnsi="Times New Roman"/>
          <w:lang w:val="en-IN"/>
        </w:rPr>
      </w:pPr>
      <w:r>
        <w:rPr>
          <w:rFonts w:ascii="Times New Roman" w:hAnsi="Times New Roman"/>
          <w:lang w:val="en-IN"/>
        </w:rPr>
        <w:t>An evacuated bottle of</w:t>
      </w:r>
      <w:r w:rsidRPr="00607557">
        <w:rPr>
          <w:rFonts w:ascii="Times New Roman" w:hAnsi="Times New Roman"/>
          <w:position w:val="-6"/>
          <w:lang w:val="en-IN"/>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6.75pt" o:ole="">
            <v:imagedata r:id="rId8" o:title=""/>
          </v:shape>
          <o:OLEObject Type="Embed" ProgID="Equation.DSMT4" ShapeID="_x0000_i1025" DrawAspect="Content" ObjectID="_1642912691" r:id="rId9"/>
        </w:object>
      </w:r>
      <w:r w:rsidR="00D16A3D">
        <w:rPr>
          <w:rFonts w:ascii="Times New Roman" w:hAnsi="Times New Roman"/>
          <w:lang w:val="en-IN"/>
        </w:rPr>
        <w:t xml:space="preserve">volume is slowly filled from atmospheric air at 1.0135 bars until the pressure inside the bottle also becomes 1.0135 </w:t>
      </w:r>
      <w:proofErr w:type="gramStart"/>
      <w:r w:rsidR="00D16A3D">
        <w:rPr>
          <w:rFonts w:ascii="Times New Roman" w:hAnsi="Times New Roman"/>
          <w:lang w:val="en-IN"/>
        </w:rPr>
        <w:t>bar</w:t>
      </w:r>
      <w:proofErr w:type="gramEnd"/>
      <w:r w:rsidR="00D16A3D">
        <w:rPr>
          <w:rFonts w:ascii="Times New Roman" w:hAnsi="Times New Roman"/>
          <w:lang w:val="en-IN"/>
        </w:rPr>
        <w:t xml:space="preserve">. Due to heat transfer, the temperature of air inside the bottle after filling is equal to the atmospheric air temperature. Determine the amount of heat transfer. </w:t>
      </w:r>
    </w:p>
    <w:p w:rsidR="0099473E" w:rsidRPr="00A93B08" w:rsidRDefault="0099473E" w:rsidP="0099473E">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How does energy conversion affect the environment? What are the primary chemicals that pollute the air? What is the primary source of these pollutants?</w:t>
      </w:r>
    </w:p>
    <w:p w:rsidR="0099473E" w:rsidRPr="00A93B08" w:rsidRDefault="0099473E" w:rsidP="0099473E">
      <w:pPr>
        <w:pStyle w:val="ListParagraph"/>
        <w:numPr>
          <w:ilvl w:val="0"/>
          <w:numId w:val="15"/>
        </w:numPr>
        <w:autoSpaceDE w:val="0"/>
        <w:autoSpaceDN w:val="0"/>
        <w:adjustRightInd w:val="0"/>
        <w:spacing w:after="0" w:line="240" w:lineRule="auto"/>
        <w:rPr>
          <w:rFonts w:ascii="Times New Roman" w:hAnsi="Times New Roman"/>
          <w:color w:val="000000"/>
          <w:lang w:val="en-IN"/>
        </w:rPr>
      </w:pPr>
      <w:r w:rsidRPr="00A93B08">
        <w:rPr>
          <w:rFonts w:ascii="Times New Roman" w:hAnsi="Times New Roman"/>
          <w:color w:val="000000"/>
          <w:lang w:val="en-IN"/>
        </w:rPr>
        <w:t>What is the greenhouse effect? How does the excess CO2 gas in the atmosphere cause the greenhouse effect? What are the potential long-term consequences of greenhouse effect? How can we combat this problem?</w:t>
      </w:r>
    </w:p>
    <w:p w:rsidR="0099473E" w:rsidRDefault="0099473E" w:rsidP="0099473E">
      <w:pPr>
        <w:pStyle w:val="ListParagraph"/>
        <w:autoSpaceDE w:val="0"/>
        <w:autoSpaceDN w:val="0"/>
        <w:adjustRightInd w:val="0"/>
        <w:spacing w:after="0" w:line="240" w:lineRule="auto"/>
        <w:jc w:val="both"/>
        <w:rPr>
          <w:rFonts w:ascii="Times New Roman" w:hAnsi="Times New Roman"/>
          <w:lang w:val="en-IN"/>
        </w:rPr>
      </w:pPr>
    </w:p>
    <w:p w:rsidR="008953BE" w:rsidRPr="00A14C1E" w:rsidRDefault="008953BE" w:rsidP="00420540">
      <w:pPr>
        <w:jc w:val="both"/>
        <w:rPr>
          <w:rFonts w:ascii="Times New Roman" w:hAnsi="Times New Roman" w:cs="Times New Roman"/>
          <w:b/>
          <w:noProof/>
          <w:u w:val="single"/>
          <w:lang w:eastAsia="zh-TW"/>
        </w:rPr>
      </w:pPr>
    </w:p>
    <w:p w:rsidR="008953BE" w:rsidRPr="00A14C1E" w:rsidRDefault="008953BE" w:rsidP="00420540">
      <w:pPr>
        <w:jc w:val="both"/>
        <w:rPr>
          <w:rFonts w:ascii="Times New Roman" w:hAnsi="Times New Roman" w:cs="Times New Roman"/>
          <w:b/>
          <w:noProof/>
          <w:u w:val="single"/>
          <w:lang w:eastAsia="zh-TW"/>
        </w:rPr>
      </w:pPr>
    </w:p>
    <w:p w:rsidR="00F15083" w:rsidRPr="00A14C1E" w:rsidRDefault="00F15083" w:rsidP="00420540">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Department of Mechanical Engineering</w:t>
      </w:r>
    </w:p>
    <w:p w:rsidR="003C6BF8" w:rsidRPr="00A14C1E" w:rsidRDefault="00F15083" w:rsidP="00420540">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 xml:space="preserve">Thermodynamics </w:t>
      </w:r>
      <w:r w:rsidR="00E21478" w:rsidRPr="00A14C1E">
        <w:rPr>
          <w:rFonts w:ascii="Times New Roman" w:hAnsi="Times New Roman" w:cs="Times New Roman"/>
          <w:b/>
          <w:noProof/>
          <w:lang w:eastAsia="zh-TW"/>
        </w:rPr>
        <w:t>(</w:t>
      </w:r>
      <w:r w:rsidR="00E21478">
        <w:rPr>
          <w:rFonts w:ascii="Times New Roman" w:hAnsi="Times New Roman" w:cs="Times New Roman"/>
          <w:b/>
          <w:noProof/>
          <w:lang w:eastAsia="zh-TW"/>
        </w:rPr>
        <w:t>ESC209</w:t>
      </w:r>
      <w:r w:rsidR="00E21478" w:rsidRPr="00A14C1E">
        <w:rPr>
          <w:rFonts w:ascii="Times New Roman" w:hAnsi="Times New Roman" w:cs="Times New Roman"/>
          <w:b/>
          <w:noProof/>
          <w:lang w:eastAsia="zh-TW"/>
        </w:rPr>
        <w:t>)</w:t>
      </w:r>
    </w:p>
    <w:p w:rsidR="00E21478" w:rsidRDefault="00E21478" w:rsidP="00E21478">
      <w:pPr>
        <w:spacing w:after="0" w:line="240" w:lineRule="auto"/>
        <w:jc w:val="center"/>
        <w:rPr>
          <w:rFonts w:ascii="Times New Roman" w:hAnsi="Times New Roman" w:cs="Times New Roman"/>
          <w:b/>
          <w:noProof/>
          <w:u w:val="single"/>
          <w:lang w:eastAsia="zh-TW"/>
        </w:rPr>
      </w:pPr>
    </w:p>
    <w:p w:rsidR="003C6BF8" w:rsidRDefault="003C6BF8" w:rsidP="00E21478">
      <w:pPr>
        <w:spacing w:after="0" w:line="240" w:lineRule="auto"/>
        <w:jc w:val="center"/>
        <w:rPr>
          <w:rFonts w:ascii="Times New Roman" w:hAnsi="Times New Roman" w:cs="Times New Roman"/>
          <w:b/>
          <w:noProof/>
          <w:u w:val="single"/>
          <w:lang w:eastAsia="zh-TW"/>
        </w:rPr>
      </w:pPr>
      <w:r w:rsidRPr="00A14C1E">
        <w:rPr>
          <w:rFonts w:ascii="Times New Roman" w:hAnsi="Times New Roman" w:cs="Times New Roman"/>
          <w:b/>
          <w:noProof/>
          <w:u w:val="single"/>
          <w:lang w:eastAsia="zh-TW"/>
        </w:rPr>
        <w:t>Assignment 2</w:t>
      </w:r>
    </w:p>
    <w:p w:rsidR="00E21478" w:rsidRPr="00E21478" w:rsidRDefault="00E21478" w:rsidP="00E21478">
      <w:pPr>
        <w:spacing w:after="0" w:line="240" w:lineRule="auto"/>
        <w:jc w:val="center"/>
        <w:rPr>
          <w:rFonts w:ascii="Times New Roman" w:hAnsi="Times New Roman" w:cs="Times New Roman"/>
          <w:b/>
          <w:noProof/>
          <w:u w:val="single"/>
          <w:lang w:eastAsia="zh-TW"/>
        </w:rPr>
      </w:pPr>
    </w:p>
    <w:p w:rsidR="00E3032C" w:rsidRDefault="003813B8" w:rsidP="00420540">
      <w:pPr>
        <w:pStyle w:val="ListParagraph"/>
        <w:numPr>
          <w:ilvl w:val="0"/>
          <w:numId w:val="18"/>
        </w:numPr>
        <w:jc w:val="both"/>
        <w:rPr>
          <w:rFonts w:ascii="Times New Roman" w:hAnsi="Times New Roman"/>
        </w:rPr>
      </w:pPr>
      <w:r>
        <w:rPr>
          <w:rFonts w:ascii="Times New Roman" w:hAnsi="Times New Roman"/>
        </w:rPr>
        <w:t>A reversible heat engine operates between 873 K and 313 K</w:t>
      </w:r>
      <w:r w:rsidR="00C02E2C">
        <w:rPr>
          <w:rFonts w:ascii="Times New Roman" w:hAnsi="Times New Roman"/>
        </w:rPr>
        <w:t xml:space="preserve"> and derives a reversible refrigerator operating between 313 K and 255 K. Still there is a net output of work equal to 370 kJ, while the heat received by the engine is 2100 kJ. Determine the cooling effect.</w:t>
      </w:r>
    </w:p>
    <w:p w:rsidR="006C44AD" w:rsidRDefault="00C02E2C" w:rsidP="00420540">
      <w:pPr>
        <w:pStyle w:val="ListParagraph"/>
        <w:numPr>
          <w:ilvl w:val="0"/>
          <w:numId w:val="18"/>
        </w:numPr>
        <w:jc w:val="both"/>
        <w:rPr>
          <w:rFonts w:ascii="Times New Roman" w:hAnsi="Times New Roman"/>
        </w:rPr>
      </w:pPr>
      <w:r>
        <w:rPr>
          <w:rFonts w:ascii="Times New Roman" w:hAnsi="Times New Roman"/>
        </w:rPr>
        <w:t xml:space="preserve">0.5 kg of air (ideal gas) executes a Carnot power cycle having a thermal efficiency of 50 percent. The heat transfer to the air during the isothermal expansion is 40 kJ. At the beginning of the isothermal expansion the pressure is 7 </w:t>
      </w:r>
      <w:proofErr w:type="gramStart"/>
      <w:r w:rsidR="00933F89">
        <w:rPr>
          <w:rFonts w:ascii="Times New Roman" w:hAnsi="Times New Roman"/>
        </w:rPr>
        <w:t>bar</w:t>
      </w:r>
      <w:proofErr w:type="gramEnd"/>
      <w:r>
        <w:rPr>
          <w:rFonts w:ascii="Times New Roman" w:hAnsi="Times New Roman"/>
        </w:rPr>
        <w:t xml:space="preserve"> and the volume is</w:t>
      </w:r>
      <w:r w:rsidRPr="00C02E2C">
        <w:rPr>
          <w:rFonts w:ascii="Times New Roman" w:hAnsi="Times New Roman"/>
          <w:position w:val="-6"/>
        </w:rPr>
        <w:object w:dxaOrig="820" w:dyaOrig="320">
          <v:shape id="_x0000_i1026" type="#_x0000_t75" style="width:40.55pt;height:16.75pt" o:ole="">
            <v:imagedata r:id="rId10" o:title=""/>
          </v:shape>
          <o:OLEObject Type="Embed" ProgID="Equation.DSMT4" ShapeID="_x0000_i1026" DrawAspect="Content" ObjectID="_1642912692" r:id="rId11"/>
        </w:object>
      </w:r>
      <w:r>
        <w:rPr>
          <w:rFonts w:ascii="Times New Roman" w:hAnsi="Times New Roman"/>
        </w:rPr>
        <w:t xml:space="preserve">. Determine the maximum and minimum temperatures for the cycle, in K, the volume at the end </w:t>
      </w:r>
      <w:r w:rsidR="006C44AD">
        <w:rPr>
          <w:rFonts w:ascii="Times New Roman" w:hAnsi="Times New Roman"/>
        </w:rPr>
        <w:t xml:space="preserve">of isothermal expansion, </w:t>
      </w:r>
      <w:r w:rsidR="00933F89">
        <w:rPr>
          <w:rFonts w:ascii="Times New Roman" w:hAnsi="Times New Roman"/>
        </w:rPr>
        <w:t>in</w:t>
      </w:r>
      <w:r w:rsidR="006C44AD" w:rsidRPr="006C44AD">
        <w:rPr>
          <w:rFonts w:ascii="Times New Roman" w:hAnsi="Times New Roman"/>
          <w:position w:val="-4"/>
        </w:rPr>
        <w:object w:dxaOrig="340" w:dyaOrig="300">
          <v:shape id="_x0000_i1027" type="#_x0000_t75" style="width:17.75pt;height:15.2pt" o:ole="">
            <v:imagedata r:id="rId12" o:title=""/>
          </v:shape>
          <o:OLEObject Type="Embed" ProgID="Equation.DSMT4" ShapeID="_x0000_i1027" DrawAspect="Content" ObjectID="_1642912693" r:id="rId13"/>
        </w:object>
      </w:r>
      <w:r w:rsidR="006C44AD">
        <w:rPr>
          <w:rFonts w:ascii="Times New Roman" w:hAnsi="Times New Roman"/>
        </w:rPr>
        <w:t>, and the work and heat transfer for each of the four processes, in kJ.</w:t>
      </w:r>
    </w:p>
    <w:p w:rsidR="00A00205" w:rsidRPr="003926BF" w:rsidRDefault="00A00205" w:rsidP="003926BF">
      <w:pPr>
        <w:pStyle w:val="ListParagraph"/>
        <w:numPr>
          <w:ilvl w:val="0"/>
          <w:numId w:val="18"/>
        </w:numPr>
        <w:jc w:val="both"/>
        <w:rPr>
          <w:rFonts w:ascii="Times New Roman" w:hAnsi="Times New Roman"/>
        </w:rPr>
      </w:pPr>
      <w:r w:rsidRPr="003926BF">
        <w:rPr>
          <w:rFonts w:ascii="Times New Roman" w:hAnsi="Times New Roman"/>
        </w:rPr>
        <w:t xml:space="preserve">Two identical bodies of constant heat capacity are at the same initial </w:t>
      </w:r>
      <w:r w:rsidR="006B11A9" w:rsidRPr="003926BF">
        <w:rPr>
          <w:rFonts w:ascii="Times New Roman" w:hAnsi="Times New Roman"/>
        </w:rPr>
        <w:t>temperature</w:t>
      </w:r>
      <w:r w:rsidR="006B11A9" w:rsidRPr="00A00205">
        <w:rPr>
          <w:position w:val="-12"/>
        </w:rPr>
        <w:object w:dxaOrig="240" w:dyaOrig="360">
          <v:shape id="_x0000_i1028" type="#_x0000_t75" style="width:12.15pt;height:19.25pt" o:ole="">
            <v:imagedata r:id="rId14" o:title=""/>
          </v:shape>
          <o:OLEObject Type="Embed" ProgID="Equation.DSMT4" ShapeID="_x0000_i1028" DrawAspect="Content" ObjectID="_1642912694" r:id="rId15"/>
        </w:object>
      </w:r>
      <w:r w:rsidRPr="003926BF">
        <w:rPr>
          <w:rFonts w:ascii="Times New Roman" w:hAnsi="Times New Roman"/>
        </w:rPr>
        <w:t xml:space="preserve">. A refrigerator operates between these two bodies until one body is cooled to the </w:t>
      </w:r>
      <w:r w:rsidR="006B11A9" w:rsidRPr="003926BF">
        <w:rPr>
          <w:rFonts w:ascii="Times New Roman" w:hAnsi="Times New Roman"/>
        </w:rPr>
        <w:t>temperature</w:t>
      </w:r>
      <w:r w:rsidRPr="00A00205">
        <w:rPr>
          <w:position w:val="-12"/>
        </w:rPr>
        <w:object w:dxaOrig="279" w:dyaOrig="360">
          <v:shape id="_x0000_i1029" type="#_x0000_t75" style="width:14.7pt;height:19.25pt" o:ole="">
            <v:imagedata r:id="rId16" o:title=""/>
          </v:shape>
          <o:OLEObject Type="Embed" ProgID="Equation.DSMT4" ShapeID="_x0000_i1029" DrawAspect="Content" ObjectID="_1642912695" r:id="rId17"/>
        </w:object>
      </w:r>
      <w:r w:rsidRPr="003926BF">
        <w:rPr>
          <w:rFonts w:ascii="Times New Roman" w:hAnsi="Times New Roman"/>
        </w:rPr>
        <w:t xml:space="preserve">. If </w:t>
      </w:r>
      <w:r w:rsidRPr="003926BF">
        <w:rPr>
          <w:rFonts w:ascii="Times New Roman" w:hAnsi="Times New Roman"/>
        </w:rPr>
        <w:lastRenderedPageBreak/>
        <w:t>the bodies remain at constant pressure and undergo no change of phase</w:t>
      </w:r>
      <w:r w:rsidR="006B11A9" w:rsidRPr="003926BF">
        <w:rPr>
          <w:rFonts w:ascii="Times New Roman" w:hAnsi="Times New Roman"/>
        </w:rPr>
        <w:t>, obtain an expression for the minimum amount of work required to achieve this.</w:t>
      </w:r>
    </w:p>
    <w:p w:rsidR="00F7596B" w:rsidRDefault="00F7596B" w:rsidP="00420540">
      <w:pPr>
        <w:pStyle w:val="ListParagraph"/>
        <w:numPr>
          <w:ilvl w:val="0"/>
          <w:numId w:val="18"/>
        </w:numPr>
        <w:jc w:val="both"/>
        <w:rPr>
          <w:rFonts w:ascii="Times New Roman" w:hAnsi="Times New Roman"/>
        </w:rPr>
      </w:pPr>
      <w:r>
        <w:rPr>
          <w:rFonts w:ascii="Times New Roman" w:hAnsi="Times New Roman"/>
        </w:rPr>
        <w:t xml:space="preserve">Steel balls used in ball bearing are quenched by suddenly dropping the hot balls in cold oil bath. Steel ball of 50 kg mass initially at </w:t>
      </w:r>
      <w:r w:rsidRPr="00F7596B">
        <w:rPr>
          <w:rFonts w:ascii="Times New Roman" w:hAnsi="Times New Roman"/>
          <w:position w:val="-6"/>
        </w:rPr>
        <w:object w:dxaOrig="680" w:dyaOrig="320">
          <v:shape id="_x0000_i1030" type="#_x0000_t75" style="width:32.95pt;height:16.75pt" o:ole="">
            <v:imagedata r:id="rId18" o:title=""/>
          </v:shape>
          <o:OLEObject Type="Embed" ProgID="Equation.DSMT4" ShapeID="_x0000_i1030" DrawAspect="Content" ObjectID="_1642912696" r:id="rId19"/>
        </w:object>
      </w:r>
      <w:r>
        <w:rPr>
          <w:rFonts w:ascii="Times New Roman" w:hAnsi="Times New Roman"/>
        </w:rPr>
        <w:t xml:space="preserve">and with specific heat </w:t>
      </w:r>
      <w:proofErr w:type="gramStart"/>
      <w:r>
        <w:rPr>
          <w:rFonts w:ascii="Times New Roman" w:hAnsi="Times New Roman"/>
        </w:rPr>
        <w:t>0.45 kJ/</w:t>
      </w:r>
      <w:proofErr w:type="spellStart"/>
      <w:r>
        <w:rPr>
          <w:rFonts w:ascii="Times New Roman" w:hAnsi="Times New Roman"/>
        </w:rPr>
        <w:t>kg.K</w:t>
      </w:r>
      <w:proofErr w:type="spellEnd"/>
      <w:proofErr w:type="gramEnd"/>
      <w:r>
        <w:rPr>
          <w:rFonts w:ascii="Times New Roman" w:hAnsi="Times New Roman"/>
        </w:rPr>
        <w:t xml:space="preserve"> are quenched in an oil bath of initial temperature </w:t>
      </w:r>
      <w:r w:rsidR="00AF3F75" w:rsidRPr="00F7596B">
        <w:rPr>
          <w:rFonts w:ascii="Times New Roman" w:hAnsi="Times New Roman"/>
          <w:position w:val="-6"/>
        </w:rPr>
        <w:object w:dxaOrig="560" w:dyaOrig="320">
          <v:shape id="_x0000_i1031" type="#_x0000_t75" style="width:27.4pt;height:16.75pt" o:ole="">
            <v:imagedata r:id="rId20" o:title=""/>
          </v:shape>
          <o:OLEObject Type="Embed" ProgID="Equation.DSMT4" ShapeID="_x0000_i1031" DrawAspect="Content" ObjectID="_1642912697" r:id="rId21"/>
        </w:object>
      </w:r>
      <w:r w:rsidR="00AF3F75">
        <w:rPr>
          <w:rFonts w:ascii="Times New Roman" w:hAnsi="Times New Roman"/>
        </w:rPr>
        <w:t>and specific heat 2.8kJ/</w:t>
      </w:r>
      <w:proofErr w:type="spellStart"/>
      <w:r w:rsidR="00AF3F75">
        <w:rPr>
          <w:rFonts w:ascii="Times New Roman" w:hAnsi="Times New Roman"/>
        </w:rPr>
        <w:t>kg.K</w:t>
      </w:r>
      <w:proofErr w:type="spellEnd"/>
      <w:r w:rsidR="00AF3F75">
        <w:rPr>
          <w:rFonts w:ascii="Times New Roman" w:hAnsi="Times New Roman"/>
        </w:rPr>
        <w:t>. During the quenching, a paddle wheel driven by 200 W motor is activated to stir the oil. Thermal equilibrium is established after 20 minutes, when the final temperature is</w:t>
      </w:r>
      <w:r w:rsidR="00AF3F75" w:rsidRPr="00F7596B">
        <w:rPr>
          <w:rFonts w:ascii="Times New Roman" w:hAnsi="Times New Roman"/>
          <w:position w:val="-6"/>
        </w:rPr>
        <w:object w:dxaOrig="560" w:dyaOrig="320">
          <v:shape id="_x0000_i1032" type="#_x0000_t75" style="width:27.4pt;height:16.75pt" o:ole="">
            <v:imagedata r:id="rId22" o:title=""/>
          </v:shape>
          <o:OLEObject Type="Embed" ProgID="Equation.DSMT4" ShapeID="_x0000_i1032" DrawAspect="Content" ObjectID="_1642912698" r:id="rId23"/>
        </w:object>
      </w:r>
      <w:r w:rsidR="00AF3F75">
        <w:rPr>
          <w:rFonts w:ascii="Times New Roman" w:hAnsi="Times New Roman"/>
        </w:rPr>
        <w:t>. Determine the mass of the oil and entropy generated during the process. Consider the tank containing the oil to be well insulated and of negligible mass.</w:t>
      </w:r>
    </w:p>
    <w:p w:rsidR="00F22F56" w:rsidRDefault="000A0516" w:rsidP="00420540">
      <w:pPr>
        <w:pStyle w:val="ListParagraph"/>
        <w:numPr>
          <w:ilvl w:val="0"/>
          <w:numId w:val="18"/>
        </w:numPr>
        <w:jc w:val="both"/>
        <w:rPr>
          <w:rFonts w:ascii="Times New Roman" w:hAnsi="Times New Roman"/>
        </w:rPr>
      </w:pPr>
      <w:r>
        <w:rPr>
          <w:rFonts w:ascii="Times New Roman" w:hAnsi="Times New Roman"/>
          <w:noProof/>
          <w:lang w:val="en-IN" w:eastAsia="en-IN"/>
        </w:rPr>
        <w:pict>
          <v:group id="_x0000_s1085" style="position:absolute;left:0;text-align:left;margin-left:126.75pt;margin-top:11.75pt;width:174.75pt;height:89.25pt;z-index:251700224" coordorigin="3975,3705" coordsize="3495,1785">
            <v:group id="_x0000_s1083" style="position:absolute;left:3975;top:3705;width:3495;height:1785" coordorigin="3945,7455" coordsize="3495,1785">
              <v:shapetype id="_x0000_t202" coordsize="21600,21600" o:spt="202" path="m,l,21600r21600,l21600,xe">
                <v:stroke joinstyle="miter"/>
                <v:path gradientshapeok="t" o:connecttype="rect"/>
              </v:shapetype>
              <v:shape id="_x0000_s1067" type="#_x0000_t202" style="position:absolute;left:6975;top:8880;width:360;height:360" strokecolor="white [3212]">
                <v:textbox style="mso-next-textbox:#_x0000_s1067">
                  <w:txbxContent>
                    <w:p w:rsidR="0099473E" w:rsidRDefault="0099473E" w:rsidP="00563D4D">
                      <w:r>
                        <w:t>3</w:t>
                      </w:r>
                    </w:p>
                  </w:txbxContent>
                </v:textbox>
              </v:shape>
              <v:shapetype id="_x0000_t109" coordsize="21600,21600" o:spt="109" path="m,l,21600r21600,l21600,xe">
                <v:stroke joinstyle="miter"/>
                <v:path gradientshapeok="t" o:connecttype="rect"/>
              </v:shapetype>
              <v:shape id="_x0000_s1070" type="#_x0000_t109" style="position:absolute;left:6405;top:7470;width:585;height:165"/>
              <v:shape id="_x0000_s1071" type="#_x0000_t109" style="position:absolute;left:6405;top:8730;width:585;height:165"/>
              <v:shapetype id="_x0000_t32" coordsize="21600,21600" o:spt="32" o:oned="t" path="m,l21600,21600e" filled="f">
                <v:path arrowok="t" fillok="f" o:connecttype="none"/>
                <o:lock v:ext="edit" shapetype="t"/>
              </v:shapetype>
              <v:shape id="_x0000_s1072" type="#_x0000_t32" style="position:absolute;left:3945;top:7530;width:450;height:0" o:connectortype="straight">
                <v:stroke endarrow="block"/>
              </v:shape>
              <v:shape id="_x0000_s1073" type="#_x0000_t32" style="position:absolute;left:6990;top:8805;width:450;height:0" o:connectortype="straight">
                <v:stroke endarrow="block"/>
              </v:shape>
              <v:shape id="_x0000_s1074" type="#_x0000_t32" style="position:absolute;left:6990;top:7545;width:450;height:0" o:connectortype="straight">
                <v:stroke endarrow="block"/>
              </v:shape>
              <v:shape id="_x0000_s1075" type="#_x0000_t32" style="position:absolute;left:4155;top:7455;width:0;height:180" o:connectortype="straight"/>
              <v:shape id="_x0000_s1076" type="#_x0000_t32" style="position:absolute;left:7155;top:8715;width:0;height:180" o:connectortype="straight"/>
              <v:shape id="_x0000_s1077" type="#_x0000_t32" style="position:absolute;left:7155;top:7455;width:0;height:180" o:connectortype="straight"/>
              <v:shape id="_x0000_s1078" type="#_x0000_t202" style="position:absolute;left:3975;top:7635;width:360;height:360" strokecolor="white [3212]">
                <v:textbox style="mso-next-textbox:#_x0000_s1078">
                  <w:txbxContent>
                    <w:p w:rsidR="0099473E" w:rsidRDefault="0099473E">
                      <w:r>
                        <w:t>1</w:t>
                      </w:r>
                    </w:p>
                  </w:txbxContent>
                </v:textbox>
              </v:shape>
              <v:shape id="_x0000_s1079" type="#_x0000_t202" style="position:absolute;left:6975;top:7635;width:360;height:360" strokecolor="white [3212]">
                <v:textbox style="mso-next-textbox:#_x0000_s1079">
                  <w:txbxContent>
                    <w:p w:rsidR="0099473E" w:rsidRDefault="0099473E" w:rsidP="00563D4D">
                      <w:r>
                        <w:t>2</w:t>
                      </w:r>
                    </w:p>
                  </w:txbxContent>
                </v:textbox>
              </v:shape>
              <v:rect id="_x0000_s1080" style="position:absolute;left:4965;top:7455;width:1440;height:1440"/>
              <v:shape id="_x0000_s1081" type="#_x0000_t109" style="position:absolute;left:4380;top:7455;width:585;height:165"/>
            </v:group>
            <v:shape id="_x0000_s1084" type="#_x0000_t202" style="position:absolute;left:5040;top:3975;width:1350;height:825;mso-width-relative:margin;mso-height-relative:margin" strokecolor="white [3212]">
              <v:textbox style="mso-next-textbox:#_x0000_s1084">
                <w:txbxContent>
                  <w:p w:rsidR="0099473E" w:rsidRDefault="0099473E" w:rsidP="00F7596B">
                    <w:pPr>
                      <w:jc w:val="center"/>
                    </w:pPr>
                    <w:r>
                      <w:t>Flash Evaporator</w:t>
                    </w:r>
                  </w:p>
                </w:txbxContent>
              </v:textbox>
            </v:shape>
          </v:group>
        </w:pict>
      </w: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F22F56" w:rsidRDefault="00F22F56" w:rsidP="00420540">
      <w:pPr>
        <w:pStyle w:val="ListParagraph"/>
        <w:jc w:val="both"/>
        <w:rPr>
          <w:rFonts w:ascii="Times New Roman" w:hAnsi="Times New Roman"/>
        </w:rPr>
      </w:pPr>
    </w:p>
    <w:p w:rsidR="00EF3AFF" w:rsidRDefault="00EF3AFF" w:rsidP="00420540">
      <w:pPr>
        <w:pStyle w:val="ListParagraph"/>
        <w:jc w:val="both"/>
        <w:rPr>
          <w:rFonts w:ascii="Times New Roman" w:hAnsi="Times New Roman"/>
        </w:rPr>
      </w:pPr>
      <w:r>
        <w:rPr>
          <w:rFonts w:ascii="Times New Roman" w:hAnsi="Times New Roman"/>
        </w:rPr>
        <w:t xml:space="preserve">A geothermal supply of hot water at </w:t>
      </w:r>
      <w:r w:rsidRPr="00EF3AFF">
        <w:rPr>
          <w:rFonts w:ascii="Times New Roman" w:hAnsi="Times New Roman"/>
          <w:position w:val="-10"/>
        </w:rPr>
        <w:object w:dxaOrig="1560" w:dyaOrig="360">
          <v:shape id="_x0000_i1033" type="#_x0000_t75" style="width:78.1pt;height:19.25pt" o:ole="">
            <v:imagedata r:id="rId24" o:title=""/>
          </v:shape>
          <o:OLEObject Type="Embed" ProgID="Equation.DSMT4" ShapeID="_x0000_i1033" DrawAspect="Content" ObjectID="_1642912699" r:id="rId25"/>
        </w:object>
      </w:r>
      <w:r>
        <w:rPr>
          <w:rFonts w:ascii="Times New Roman" w:hAnsi="Times New Roman"/>
        </w:rPr>
        <w:t>is fed to an insulated flash evaporator at the rate of 1.5 kg/s. A stream of saturated liquid at</w:t>
      </w:r>
      <w:r w:rsidR="00627B50">
        <w:rPr>
          <w:rFonts w:ascii="Times New Roman" w:hAnsi="Times New Roman"/>
        </w:rPr>
        <w:t xml:space="preserve"> 200 </w:t>
      </w:r>
      <w:proofErr w:type="spellStart"/>
      <w:r w:rsidR="00627B50">
        <w:rPr>
          <w:rFonts w:ascii="Times New Roman" w:hAnsi="Times New Roman"/>
        </w:rPr>
        <w:t>kPa</w:t>
      </w:r>
      <w:proofErr w:type="spellEnd"/>
      <w:r w:rsidR="00627B50">
        <w:rPr>
          <w:rFonts w:ascii="Times New Roman" w:hAnsi="Times New Roman"/>
        </w:rPr>
        <w:t xml:space="preserve"> is drained from the bottom of the chamber and a stream of saturated </w:t>
      </w:r>
      <w:proofErr w:type="spellStart"/>
      <w:r w:rsidR="00627B50">
        <w:rPr>
          <w:rFonts w:ascii="Times New Roman" w:hAnsi="Times New Roman"/>
        </w:rPr>
        <w:t>vapour</w:t>
      </w:r>
      <w:proofErr w:type="spellEnd"/>
      <w:r w:rsidR="00627B50">
        <w:rPr>
          <w:rFonts w:ascii="Times New Roman" w:hAnsi="Times New Roman"/>
        </w:rPr>
        <w:t xml:space="preserve"> at 200 </w:t>
      </w:r>
      <w:proofErr w:type="spellStart"/>
      <w:r w:rsidR="00627B50">
        <w:rPr>
          <w:rFonts w:ascii="Times New Roman" w:hAnsi="Times New Roman"/>
        </w:rPr>
        <w:t>kPa</w:t>
      </w:r>
      <w:proofErr w:type="spellEnd"/>
      <w:r w:rsidR="00627B50">
        <w:rPr>
          <w:rFonts w:ascii="Times New Roman" w:hAnsi="Times New Roman"/>
        </w:rPr>
        <w:t xml:space="preserve"> is drawn from the top and fed to a turbine. Find the rate of entropy generation in the flash evaporator. Properties of water are given in the table below:</w:t>
      </w:r>
    </w:p>
    <w:p w:rsidR="00F7596B" w:rsidRDefault="00F7596B" w:rsidP="00F22F56">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440"/>
        <w:gridCol w:w="1476"/>
        <w:gridCol w:w="1476"/>
        <w:gridCol w:w="1490"/>
        <w:gridCol w:w="1487"/>
        <w:gridCol w:w="1487"/>
      </w:tblGrid>
      <w:tr w:rsidR="006F31A4" w:rsidTr="00514388">
        <w:tc>
          <w:tcPr>
            <w:tcW w:w="1440" w:type="dxa"/>
          </w:tcPr>
          <w:p w:rsidR="00627B50" w:rsidRDefault="00627B50" w:rsidP="00627B50">
            <w:pPr>
              <w:pStyle w:val="ListParagraph"/>
              <w:ind w:left="0"/>
              <w:rPr>
                <w:rFonts w:ascii="Times New Roman" w:hAnsi="Times New Roman"/>
              </w:rPr>
            </w:pPr>
            <w:r>
              <w:rPr>
                <w:rFonts w:ascii="Times New Roman" w:hAnsi="Times New Roman"/>
              </w:rPr>
              <w:t xml:space="preserve">P, </w:t>
            </w:r>
            <w:proofErr w:type="spellStart"/>
            <w:r>
              <w:rPr>
                <w:rFonts w:ascii="Times New Roman" w:hAnsi="Times New Roman"/>
              </w:rPr>
              <w:t>kPa</w:t>
            </w:r>
            <w:proofErr w:type="spellEnd"/>
          </w:p>
        </w:tc>
        <w:tc>
          <w:tcPr>
            <w:tcW w:w="1476" w:type="dxa"/>
          </w:tcPr>
          <w:p w:rsidR="00627B50" w:rsidRDefault="00627B50" w:rsidP="00627B50">
            <w:pPr>
              <w:pStyle w:val="ListParagraph"/>
              <w:ind w:left="0"/>
              <w:rPr>
                <w:rFonts w:ascii="Times New Roman" w:hAnsi="Times New Roman"/>
              </w:rPr>
            </w:pPr>
            <w:r>
              <w:rPr>
                <w:rFonts w:ascii="Times New Roman" w:hAnsi="Times New Roman"/>
              </w:rPr>
              <w:t xml:space="preserve">t, </w:t>
            </w:r>
            <w:r w:rsidRPr="00627B50">
              <w:rPr>
                <w:rFonts w:ascii="Times New Roman" w:hAnsi="Times New Roman"/>
                <w:position w:val="-6"/>
                <w:sz w:val="22"/>
                <w:szCs w:val="22"/>
              </w:rPr>
              <w:object w:dxaOrig="320" w:dyaOrig="320">
                <v:shape id="_x0000_i1034" type="#_x0000_t75" style="width:16.75pt;height:16.75pt" o:ole="">
                  <v:imagedata r:id="rId26" o:title=""/>
                </v:shape>
                <o:OLEObject Type="Embed" ProgID="Equation.DSMT4" ShapeID="_x0000_i1034" DrawAspect="Content" ObjectID="_1642912700" r:id="rId27"/>
              </w:object>
            </w:r>
          </w:p>
        </w:tc>
        <w:tc>
          <w:tcPr>
            <w:tcW w:w="1476" w:type="dxa"/>
          </w:tcPr>
          <w:p w:rsidR="00627B50" w:rsidRDefault="006F31A4" w:rsidP="00627B50">
            <w:pPr>
              <w:pStyle w:val="ListParagraph"/>
              <w:ind w:left="0"/>
              <w:rPr>
                <w:rFonts w:ascii="Times New Roman" w:hAnsi="Times New Roman"/>
              </w:rPr>
            </w:pPr>
            <w:r w:rsidRPr="006F31A4">
              <w:rPr>
                <w:rFonts w:ascii="Times New Roman" w:hAnsi="Times New Roman"/>
                <w:position w:val="-14"/>
                <w:sz w:val="22"/>
                <w:szCs w:val="22"/>
              </w:rPr>
              <w:object w:dxaOrig="360" w:dyaOrig="380">
                <v:shape id="_x0000_i1035" type="#_x0000_t75" style="width:19.25pt;height:19.25pt" o:ole="">
                  <v:imagedata r:id="rId28" o:title=""/>
                </v:shape>
                <o:OLEObject Type="Embed" ProgID="Equation.DSMT4" ShapeID="_x0000_i1035" DrawAspect="Content" ObjectID="_1642912701" r:id="rId29"/>
              </w:object>
            </w:r>
            <w:r w:rsidR="00627B50">
              <w:rPr>
                <w:rFonts w:ascii="Times New Roman" w:hAnsi="Times New Roman"/>
              </w:rPr>
              <w:t xml:space="preserve"> kJ/kg</w:t>
            </w:r>
          </w:p>
        </w:tc>
        <w:tc>
          <w:tcPr>
            <w:tcW w:w="1490" w:type="dxa"/>
          </w:tcPr>
          <w:p w:rsidR="00627B50" w:rsidRDefault="006F31A4" w:rsidP="00627B50">
            <w:pPr>
              <w:pStyle w:val="ListParagraph"/>
              <w:ind w:left="0"/>
              <w:rPr>
                <w:rFonts w:ascii="Times New Roman" w:hAnsi="Times New Roman"/>
              </w:rPr>
            </w:pPr>
            <w:r w:rsidRPr="006F31A4">
              <w:rPr>
                <w:rFonts w:ascii="Times New Roman" w:hAnsi="Times New Roman"/>
                <w:position w:val="-12"/>
                <w:sz w:val="22"/>
                <w:szCs w:val="22"/>
              </w:rPr>
              <w:object w:dxaOrig="320" w:dyaOrig="360">
                <v:shape id="_x0000_i1036" type="#_x0000_t75" style="width:16.75pt;height:19.25pt" o:ole="">
                  <v:imagedata r:id="rId30" o:title=""/>
                </v:shape>
                <o:OLEObject Type="Embed" ProgID="Equation.DSMT4" ShapeID="_x0000_i1036" DrawAspect="Content" ObjectID="_1642912702" r:id="rId31"/>
              </w:object>
            </w:r>
            <w:r>
              <w:rPr>
                <w:rFonts w:ascii="Times New Roman" w:hAnsi="Times New Roman"/>
              </w:rPr>
              <w:t xml:space="preserve"> kg/kg</w:t>
            </w:r>
          </w:p>
        </w:tc>
        <w:tc>
          <w:tcPr>
            <w:tcW w:w="1487" w:type="dxa"/>
          </w:tcPr>
          <w:p w:rsidR="00627B50" w:rsidRDefault="006F31A4" w:rsidP="00627B50">
            <w:pPr>
              <w:pStyle w:val="ListParagraph"/>
              <w:ind w:left="0"/>
              <w:rPr>
                <w:rFonts w:ascii="Times New Roman" w:hAnsi="Times New Roman"/>
              </w:rPr>
            </w:pPr>
            <w:r w:rsidRPr="006F31A4">
              <w:rPr>
                <w:rFonts w:ascii="Times New Roman" w:hAnsi="Times New Roman"/>
                <w:position w:val="-14"/>
                <w:sz w:val="22"/>
                <w:szCs w:val="22"/>
              </w:rPr>
              <w:object w:dxaOrig="360" w:dyaOrig="380">
                <v:shape id="_x0000_i1037" type="#_x0000_t75" style="width:19.25pt;height:19.25pt" o:ole="">
                  <v:imagedata r:id="rId32" o:title=""/>
                </v:shape>
                <o:OLEObject Type="Embed" ProgID="Equation.DSMT4" ShapeID="_x0000_i1037" DrawAspect="Content" ObjectID="_1642912703" r:id="rId33"/>
              </w:object>
            </w:r>
            <w:r>
              <w:rPr>
                <w:rFonts w:ascii="Times New Roman" w:hAnsi="Times New Roman"/>
              </w:rPr>
              <w:t xml:space="preserve"> kJ/</w:t>
            </w:r>
            <w:proofErr w:type="spellStart"/>
            <w:r>
              <w:rPr>
                <w:rFonts w:ascii="Times New Roman" w:hAnsi="Times New Roman"/>
              </w:rPr>
              <w:t>kg.K</w:t>
            </w:r>
            <w:proofErr w:type="spellEnd"/>
          </w:p>
        </w:tc>
        <w:tc>
          <w:tcPr>
            <w:tcW w:w="1487" w:type="dxa"/>
          </w:tcPr>
          <w:p w:rsidR="00627B50" w:rsidRDefault="006F31A4" w:rsidP="00627B50">
            <w:pPr>
              <w:pStyle w:val="ListParagraph"/>
              <w:ind w:left="0"/>
              <w:rPr>
                <w:rFonts w:ascii="Times New Roman" w:hAnsi="Times New Roman"/>
              </w:rPr>
            </w:pPr>
            <w:r w:rsidRPr="006F31A4">
              <w:rPr>
                <w:rFonts w:ascii="Times New Roman" w:hAnsi="Times New Roman"/>
                <w:position w:val="-12"/>
                <w:sz w:val="22"/>
                <w:szCs w:val="22"/>
              </w:rPr>
              <w:object w:dxaOrig="320" w:dyaOrig="360">
                <v:shape id="_x0000_i1038" type="#_x0000_t75" style="width:16.75pt;height:19.25pt" o:ole="">
                  <v:imagedata r:id="rId34" o:title=""/>
                </v:shape>
                <o:OLEObject Type="Embed" ProgID="Equation.DSMT4" ShapeID="_x0000_i1038" DrawAspect="Content" ObjectID="_1642912704" r:id="rId35"/>
              </w:object>
            </w:r>
            <w:r>
              <w:rPr>
                <w:rFonts w:ascii="Times New Roman" w:hAnsi="Times New Roman"/>
              </w:rPr>
              <w:t xml:space="preserve"> kJ/</w:t>
            </w:r>
            <w:proofErr w:type="spellStart"/>
            <w:r>
              <w:rPr>
                <w:rFonts w:ascii="Times New Roman" w:hAnsi="Times New Roman"/>
              </w:rPr>
              <w:t>kg.K</w:t>
            </w:r>
            <w:proofErr w:type="spellEnd"/>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200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 xml:space="preserve">120.20 </w:t>
            </w:r>
            <w:r w:rsidRPr="006F31A4">
              <w:rPr>
                <w:rFonts w:ascii="Times New Roman" w:hAnsi="Times New Roman"/>
                <w:position w:val="-14"/>
                <w:sz w:val="22"/>
                <w:szCs w:val="22"/>
              </w:rPr>
              <w:object w:dxaOrig="520" w:dyaOrig="400">
                <v:shape id="_x0000_i1039" type="#_x0000_t75" style="width:26.85pt;height:19.75pt" o:ole="">
                  <v:imagedata r:id="rId36" o:title=""/>
                </v:shape>
                <o:OLEObject Type="Embed" ProgID="Equation.DSMT4" ShapeID="_x0000_i1039" DrawAspect="Content" ObjectID="_1642912705" r:id="rId37"/>
              </w:objec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504.68</w:t>
            </w:r>
          </w:p>
        </w:tc>
        <w:tc>
          <w:tcPr>
            <w:tcW w:w="1490" w:type="dxa"/>
          </w:tcPr>
          <w:p w:rsidR="00627B50" w:rsidRDefault="006F31A4" w:rsidP="00627B50">
            <w:pPr>
              <w:pStyle w:val="ListParagraph"/>
              <w:ind w:left="0"/>
              <w:rPr>
                <w:rFonts w:ascii="Times New Roman" w:hAnsi="Times New Roman"/>
              </w:rPr>
            </w:pPr>
            <w:r>
              <w:rPr>
                <w:rFonts w:ascii="Times New Roman" w:hAnsi="Times New Roman"/>
              </w:rPr>
              <w:t>2706.63</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1.5300</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7.1271</w:t>
            </w:r>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500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151.53</w:t>
            </w:r>
            <w:r w:rsidRPr="006F31A4">
              <w:rPr>
                <w:rFonts w:ascii="Times New Roman" w:hAnsi="Times New Roman"/>
                <w:position w:val="-14"/>
                <w:sz w:val="22"/>
                <w:szCs w:val="22"/>
              </w:rPr>
              <w:object w:dxaOrig="520" w:dyaOrig="400">
                <v:shape id="_x0000_i1040" type="#_x0000_t75" style="width:26.85pt;height:19.75pt" o:ole="">
                  <v:imagedata r:id="rId36" o:title=""/>
                </v:shape>
                <o:OLEObject Type="Embed" ProgID="Equation.DSMT4" ShapeID="_x0000_i1040" DrawAspect="Content" ObjectID="_1642912706" r:id="rId38"/>
              </w:objec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640.08</w:t>
            </w:r>
          </w:p>
        </w:tc>
        <w:tc>
          <w:tcPr>
            <w:tcW w:w="1490" w:type="dxa"/>
          </w:tcPr>
          <w:p w:rsidR="00627B50" w:rsidRDefault="006F31A4" w:rsidP="00627B50">
            <w:pPr>
              <w:pStyle w:val="ListParagraph"/>
              <w:ind w:left="0"/>
              <w:rPr>
                <w:rFonts w:ascii="Times New Roman" w:hAnsi="Times New Roman"/>
              </w:rPr>
            </w:pPr>
            <w:r>
              <w:rPr>
                <w:rFonts w:ascii="Times New Roman" w:hAnsi="Times New Roman"/>
              </w:rPr>
              <w:t>2746.60</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1.8603</w:t>
            </w:r>
          </w:p>
        </w:tc>
        <w:tc>
          <w:tcPr>
            <w:tcW w:w="1487" w:type="dxa"/>
          </w:tcPr>
          <w:p w:rsidR="00627B50" w:rsidRDefault="006F31A4" w:rsidP="00627B50">
            <w:pPr>
              <w:pStyle w:val="ListParagraph"/>
              <w:ind w:left="0"/>
              <w:rPr>
                <w:rFonts w:ascii="Times New Roman" w:hAnsi="Times New Roman"/>
              </w:rPr>
            </w:pPr>
            <w:r>
              <w:rPr>
                <w:rFonts w:ascii="Times New Roman" w:hAnsi="Times New Roman"/>
              </w:rPr>
              <w:t>6.8202</w:t>
            </w:r>
          </w:p>
        </w:tc>
      </w:tr>
      <w:tr w:rsidR="006F31A4" w:rsidTr="00514388">
        <w:tc>
          <w:tcPr>
            <w:tcW w:w="1440" w:type="dxa"/>
          </w:tcPr>
          <w:p w:rsidR="00627B50" w:rsidRDefault="006F31A4" w:rsidP="00627B50">
            <w:pPr>
              <w:pStyle w:val="ListParagraph"/>
              <w:ind w:left="0"/>
              <w:rPr>
                <w:rFonts w:ascii="Times New Roman" w:hAnsi="Times New Roman"/>
              </w:rPr>
            </w:pPr>
            <w:r>
              <w:rPr>
                <w:rFonts w:ascii="Times New Roman" w:hAnsi="Times New Roman"/>
              </w:rPr>
              <w:t>500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150</w:t>
            </w:r>
          </w:p>
        </w:tc>
        <w:tc>
          <w:tcPr>
            <w:tcW w:w="1476" w:type="dxa"/>
          </w:tcPr>
          <w:p w:rsidR="00627B50" w:rsidRDefault="006F31A4" w:rsidP="00627B50">
            <w:pPr>
              <w:pStyle w:val="ListParagraph"/>
              <w:ind w:left="0"/>
              <w:rPr>
                <w:rFonts w:ascii="Times New Roman" w:hAnsi="Times New Roman"/>
              </w:rPr>
            </w:pPr>
            <w:r>
              <w:rPr>
                <w:rFonts w:ascii="Times New Roman" w:hAnsi="Times New Roman"/>
              </w:rPr>
              <w:t>632.18</w:t>
            </w:r>
          </w:p>
        </w:tc>
        <w:tc>
          <w:tcPr>
            <w:tcW w:w="1490" w:type="dxa"/>
          </w:tcPr>
          <w:p w:rsidR="00627B50" w:rsidRDefault="00627B50" w:rsidP="00627B50">
            <w:pPr>
              <w:pStyle w:val="ListParagraph"/>
              <w:ind w:left="0"/>
              <w:rPr>
                <w:rFonts w:ascii="Times New Roman" w:hAnsi="Times New Roman"/>
              </w:rPr>
            </w:pPr>
          </w:p>
        </w:tc>
        <w:tc>
          <w:tcPr>
            <w:tcW w:w="1487" w:type="dxa"/>
          </w:tcPr>
          <w:p w:rsidR="00627B50" w:rsidRDefault="006F31A4" w:rsidP="00627B50">
            <w:pPr>
              <w:pStyle w:val="ListParagraph"/>
              <w:ind w:left="0"/>
              <w:rPr>
                <w:rFonts w:ascii="Times New Roman" w:hAnsi="Times New Roman"/>
              </w:rPr>
            </w:pPr>
            <w:r>
              <w:rPr>
                <w:rFonts w:ascii="Times New Roman" w:hAnsi="Times New Roman"/>
              </w:rPr>
              <w:t>1.8417</w:t>
            </w:r>
          </w:p>
        </w:tc>
        <w:tc>
          <w:tcPr>
            <w:tcW w:w="1487" w:type="dxa"/>
          </w:tcPr>
          <w:p w:rsidR="00627B50" w:rsidRDefault="00627B50" w:rsidP="00627B50">
            <w:pPr>
              <w:pStyle w:val="ListParagraph"/>
              <w:ind w:left="0"/>
              <w:rPr>
                <w:rFonts w:ascii="Times New Roman" w:hAnsi="Times New Roman"/>
              </w:rPr>
            </w:pPr>
          </w:p>
        </w:tc>
      </w:tr>
    </w:tbl>
    <w:p w:rsidR="003C6BF8" w:rsidRDefault="00514388" w:rsidP="00D5316F">
      <w:pPr>
        <w:pStyle w:val="ListParagraph"/>
        <w:numPr>
          <w:ilvl w:val="0"/>
          <w:numId w:val="18"/>
        </w:numPr>
        <w:jc w:val="both"/>
        <w:rPr>
          <w:rFonts w:ascii="Times New Roman" w:hAnsi="Times New Roman"/>
        </w:rPr>
      </w:pPr>
      <w:r>
        <w:rPr>
          <w:rFonts w:ascii="Times New Roman" w:hAnsi="Times New Roman"/>
        </w:rPr>
        <w:t xml:space="preserve">500 kJ of heat is removed from a constant temperature heat reservoir maintained at 835K. The heat is received by a system at constant temperature of 720K. The temperature of the surrounding, the lowest available temperature is 280K. Illustrate </w:t>
      </w:r>
      <w:r w:rsidR="00D5316F">
        <w:rPr>
          <w:rFonts w:ascii="Times New Roman" w:hAnsi="Times New Roman"/>
        </w:rPr>
        <w:t xml:space="preserve">the problem by T-S diagram and calculate the net loss of available energy as a result of this irreversible heat transfer. </w:t>
      </w:r>
    </w:p>
    <w:p w:rsidR="00343E79" w:rsidRPr="00A14C1E" w:rsidRDefault="00343E79" w:rsidP="00343E79">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Department of Mechanical Engineering</w:t>
      </w:r>
    </w:p>
    <w:p w:rsidR="00343E79" w:rsidRPr="00A14C1E" w:rsidRDefault="00343E79" w:rsidP="00343E79">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 xml:space="preserve">Thermodynamics </w:t>
      </w:r>
      <w:r w:rsidR="00E21478" w:rsidRPr="00A14C1E">
        <w:rPr>
          <w:rFonts w:ascii="Times New Roman" w:hAnsi="Times New Roman" w:cs="Times New Roman"/>
          <w:b/>
          <w:noProof/>
          <w:lang w:eastAsia="zh-TW"/>
        </w:rPr>
        <w:t>(</w:t>
      </w:r>
      <w:r w:rsidR="00E21478">
        <w:rPr>
          <w:rFonts w:ascii="Times New Roman" w:hAnsi="Times New Roman" w:cs="Times New Roman"/>
          <w:b/>
          <w:noProof/>
          <w:lang w:eastAsia="zh-TW"/>
        </w:rPr>
        <w:t>ESC209</w:t>
      </w:r>
      <w:r w:rsidR="00E21478" w:rsidRPr="00A14C1E">
        <w:rPr>
          <w:rFonts w:ascii="Times New Roman" w:hAnsi="Times New Roman" w:cs="Times New Roman"/>
          <w:b/>
          <w:noProof/>
          <w:lang w:eastAsia="zh-TW"/>
        </w:rPr>
        <w:t>)</w:t>
      </w:r>
    </w:p>
    <w:p w:rsidR="00343E79" w:rsidRPr="00A14C1E" w:rsidRDefault="00343E79" w:rsidP="00343E79">
      <w:pPr>
        <w:spacing w:after="0" w:line="240" w:lineRule="auto"/>
        <w:jc w:val="center"/>
        <w:rPr>
          <w:rFonts w:ascii="Times New Roman" w:hAnsi="Times New Roman" w:cs="Times New Roman"/>
          <w:b/>
          <w:noProof/>
          <w:lang w:eastAsia="zh-TW"/>
        </w:rPr>
      </w:pPr>
    </w:p>
    <w:p w:rsidR="00343E79" w:rsidRDefault="002C0298" w:rsidP="00343E79">
      <w:pPr>
        <w:spacing w:after="0" w:line="240" w:lineRule="auto"/>
        <w:jc w:val="center"/>
        <w:rPr>
          <w:rFonts w:ascii="Times New Roman" w:hAnsi="Times New Roman" w:cs="Times New Roman"/>
          <w:b/>
          <w:noProof/>
          <w:u w:val="single"/>
          <w:lang w:eastAsia="zh-TW"/>
        </w:rPr>
      </w:pPr>
      <w:r>
        <w:rPr>
          <w:rFonts w:ascii="Times New Roman" w:hAnsi="Times New Roman" w:cs="Times New Roman"/>
          <w:b/>
          <w:noProof/>
          <w:u w:val="single"/>
          <w:lang w:eastAsia="zh-TW"/>
        </w:rPr>
        <w:t>Assignment 3</w:t>
      </w:r>
    </w:p>
    <w:p w:rsidR="00E21478" w:rsidRPr="00A14C1E" w:rsidRDefault="00E21478" w:rsidP="00343E79">
      <w:pPr>
        <w:spacing w:after="0" w:line="240" w:lineRule="auto"/>
        <w:jc w:val="center"/>
        <w:rPr>
          <w:rFonts w:ascii="Times New Roman" w:hAnsi="Times New Roman" w:cs="Times New Roman"/>
          <w:b/>
          <w:noProof/>
          <w:u w:val="single"/>
          <w:lang w:eastAsia="zh-TW"/>
        </w:rPr>
      </w:pPr>
    </w:p>
    <w:p w:rsidR="00910C12" w:rsidRDefault="00910C12" w:rsidP="00016EDA">
      <w:pPr>
        <w:pStyle w:val="ListParagraph"/>
        <w:numPr>
          <w:ilvl w:val="0"/>
          <w:numId w:val="23"/>
        </w:numPr>
        <w:jc w:val="both"/>
        <w:rPr>
          <w:rFonts w:ascii="Times New Roman" w:hAnsi="Times New Roman"/>
        </w:rPr>
      </w:pPr>
      <w:r>
        <w:rPr>
          <w:rFonts w:ascii="Times New Roman" w:hAnsi="Times New Roman"/>
        </w:rPr>
        <w:t>A closed system consists of 1 kg of steam. This system undergoes three different reversible processes to constitute a thermodynamic cycle.</w:t>
      </w:r>
      <w:r w:rsidR="005729DB">
        <w:rPr>
          <w:rFonts w:ascii="Times New Roman" w:hAnsi="Times New Roman"/>
        </w:rPr>
        <w:t xml:space="preserve"> The initial condition of steam pressure is 10 </w:t>
      </w:r>
      <w:proofErr w:type="gramStart"/>
      <w:r w:rsidR="005729DB">
        <w:rPr>
          <w:rFonts w:ascii="Times New Roman" w:hAnsi="Times New Roman"/>
        </w:rPr>
        <w:t>bar</w:t>
      </w:r>
      <w:proofErr w:type="gramEnd"/>
      <w:r w:rsidR="005729DB">
        <w:rPr>
          <w:rFonts w:ascii="Times New Roman" w:hAnsi="Times New Roman"/>
        </w:rPr>
        <w:t xml:space="preserve"> and dryness fraction is 0.40. The process 1-2 is constant volume heating till pressure becomes 35 </w:t>
      </w:r>
      <w:proofErr w:type="gramStart"/>
      <w:r w:rsidR="005729DB">
        <w:rPr>
          <w:rFonts w:ascii="Times New Roman" w:hAnsi="Times New Roman"/>
        </w:rPr>
        <w:t>bar</w:t>
      </w:r>
      <w:proofErr w:type="gramEnd"/>
      <w:r w:rsidR="005729DB">
        <w:rPr>
          <w:rFonts w:ascii="Times New Roman" w:hAnsi="Times New Roman"/>
        </w:rPr>
        <w:t xml:space="preserve">. The process 2-3 is isothermal expansion up to pressure of 10 </w:t>
      </w:r>
      <w:proofErr w:type="gramStart"/>
      <w:r w:rsidR="005729DB">
        <w:rPr>
          <w:rFonts w:ascii="Times New Roman" w:hAnsi="Times New Roman"/>
        </w:rPr>
        <w:t>bar</w:t>
      </w:r>
      <w:proofErr w:type="gramEnd"/>
      <w:r w:rsidR="005729DB">
        <w:rPr>
          <w:rFonts w:ascii="Times New Roman" w:hAnsi="Times New Roman"/>
        </w:rPr>
        <w:t>. The process 3-1 is constant pressure cooling to bring the system back to its initial state.</w:t>
      </w:r>
      <w:r w:rsidR="0022475A">
        <w:rPr>
          <w:rFonts w:ascii="Times New Roman" w:hAnsi="Times New Roman"/>
        </w:rPr>
        <w:t xml:space="preserve"> Sketch the cycle on </w:t>
      </w:r>
      <w:proofErr w:type="spellStart"/>
      <w:r w:rsidR="0022475A">
        <w:rPr>
          <w:rFonts w:ascii="Times New Roman" w:hAnsi="Times New Roman"/>
        </w:rPr>
        <w:t>Mollier</w:t>
      </w:r>
      <w:proofErr w:type="spellEnd"/>
      <w:r w:rsidR="0022475A">
        <w:rPr>
          <w:rFonts w:ascii="Times New Roman" w:hAnsi="Times New Roman"/>
        </w:rPr>
        <w:t xml:space="preserve"> diagram. For each process, calculate (i) entropy change, (ii) heat transfer, and (iii) work done. Also find the cycle efficiency.</w:t>
      </w:r>
    </w:p>
    <w:p w:rsidR="00F43159" w:rsidRDefault="00496825" w:rsidP="00016EDA">
      <w:pPr>
        <w:pStyle w:val="ListParagraph"/>
        <w:numPr>
          <w:ilvl w:val="0"/>
          <w:numId w:val="23"/>
        </w:numPr>
        <w:jc w:val="both"/>
        <w:rPr>
          <w:rFonts w:ascii="Times New Roman" w:hAnsi="Times New Roman"/>
        </w:rPr>
      </w:pPr>
      <w:r>
        <w:rPr>
          <w:rFonts w:ascii="Times New Roman" w:hAnsi="Times New Roman"/>
        </w:rPr>
        <w:t>Derive Mayer relation and show that specific heat at constant pressure is always equal to or greater than the specific heat at constant volume.</w:t>
      </w:r>
    </w:p>
    <w:p w:rsidR="0078288E" w:rsidRDefault="0078288E" w:rsidP="008B78A1">
      <w:pPr>
        <w:pStyle w:val="ListParagraph"/>
        <w:numPr>
          <w:ilvl w:val="0"/>
          <w:numId w:val="23"/>
        </w:numPr>
        <w:jc w:val="both"/>
        <w:rPr>
          <w:rFonts w:ascii="Times New Roman" w:hAnsi="Times New Roman"/>
        </w:rPr>
      </w:pPr>
      <w:r>
        <w:rPr>
          <w:rFonts w:ascii="Times New Roman" w:hAnsi="Times New Roman"/>
        </w:rPr>
        <w:t>Why is Carnot cycle not practicable for a steam power plant?</w:t>
      </w:r>
    </w:p>
    <w:p w:rsidR="0078288E" w:rsidRDefault="0078288E" w:rsidP="008B78A1">
      <w:pPr>
        <w:pStyle w:val="ListParagraph"/>
        <w:numPr>
          <w:ilvl w:val="0"/>
          <w:numId w:val="23"/>
        </w:numPr>
        <w:jc w:val="both"/>
        <w:rPr>
          <w:rFonts w:ascii="Times New Roman" w:hAnsi="Times New Roman"/>
        </w:rPr>
      </w:pPr>
      <w:r>
        <w:rPr>
          <w:rFonts w:ascii="Times New Roman" w:hAnsi="Times New Roman"/>
        </w:rPr>
        <w:lastRenderedPageBreak/>
        <w:t xml:space="preserve">What do you understand by the mean temperature of heat addition? For a given lower </w:t>
      </w:r>
      <w:proofErr w:type="gramStart"/>
      <w:r w:rsidR="00972EF2">
        <w:rPr>
          <w:rFonts w:ascii="Times New Roman" w:hAnsi="Times New Roman"/>
        </w:rPr>
        <w:t xml:space="preserve">temperature </w:t>
      </w:r>
      <w:proofErr w:type="gramEnd"/>
      <w:r w:rsidRPr="0078288E">
        <w:rPr>
          <w:rFonts w:ascii="Times New Roman" w:hAnsi="Times New Roman"/>
          <w:position w:val="-12"/>
        </w:rPr>
        <w:object w:dxaOrig="260" w:dyaOrig="360">
          <v:shape id="_x0000_i1041" type="#_x0000_t75" style="width:13.2pt;height:19.25pt" o:ole="">
            <v:imagedata r:id="rId39" o:title=""/>
          </v:shape>
          <o:OLEObject Type="Embed" ProgID="Equation.DSMT4" ShapeID="_x0000_i1041" DrawAspect="Content" ObjectID="_1642912707" r:id="rId40"/>
        </w:object>
      </w:r>
      <w:r>
        <w:rPr>
          <w:rFonts w:ascii="Times New Roman" w:hAnsi="Times New Roman"/>
        </w:rPr>
        <w:t xml:space="preserve">, show that the </w:t>
      </w:r>
      <w:proofErr w:type="spellStart"/>
      <w:r>
        <w:rPr>
          <w:rFonts w:ascii="Times New Roman" w:hAnsi="Times New Roman"/>
        </w:rPr>
        <w:t>Rankine</w:t>
      </w:r>
      <w:proofErr w:type="spellEnd"/>
      <w:r>
        <w:rPr>
          <w:rFonts w:ascii="Times New Roman" w:hAnsi="Times New Roman"/>
        </w:rPr>
        <w:t xml:space="preserve"> cycle efficiency depends on the mean temperature of heat addition</w:t>
      </w:r>
      <w:r w:rsidR="00972EF2">
        <w:rPr>
          <w:rFonts w:ascii="Times New Roman" w:hAnsi="Times New Roman"/>
        </w:rPr>
        <w:t>.</w:t>
      </w:r>
    </w:p>
    <w:p w:rsidR="007B4C0E" w:rsidRDefault="007B4C0E" w:rsidP="007B4C0E">
      <w:pPr>
        <w:pStyle w:val="ListParagraph"/>
        <w:numPr>
          <w:ilvl w:val="0"/>
          <w:numId w:val="23"/>
        </w:numPr>
        <w:jc w:val="both"/>
        <w:rPr>
          <w:rFonts w:ascii="Times New Roman" w:hAnsi="Times New Roman"/>
        </w:rPr>
      </w:pPr>
      <w:r>
        <w:rPr>
          <w:rFonts w:ascii="Times New Roman" w:hAnsi="Times New Roman"/>
        </w:rPr>
        <w:t xml:space="preserve">In a single-heater regenerative cycle the steam enters the turbine at 30 </w:t>
      </w:r>
      <w:proofErr w:type="gramStart"/>
      <w:r>
        <w:rPr>
          <w:rFonts w:ascii="Times New Roman" w:hAnsi="Times New Roman"/>
        </w:rPr>
        <w:t>bar</w:t>
      </w:r>
      <w:proofErr w:type="gramEnd"/>
      <w:r>
        <w:rPr>
          <w:rFonts w:ascii="Times New Roman" w:hAnsi="Times New Roman"/>
        </w:rPr>
        <w:t>,</w:t>
      </w:r>
      <w:r w:rsidRPr="007B4C0E">
        <w:rPr>
          <w:rFonts w:ascii="Times New Roman" w:hAnsi="Times New Roman"/>
        </w:rPr>
        <w:t xml:space="preserve"> </w:t>
      </w:r>
      <w:r w:rsidRPr="00D44C1F">
        <w:rPr>
          <w:rFonts w:ascii="Times New Roman" w:hAnsi="Times New Roman"/>
          <w:position w:val="-6"/>
        </w:rPr>
        <w:object w:dxaOrig="680" w:dyaOrig="320">
          <v:shape id="_x0000_i1042" type="#_x0000_t75" style="width:32.95pt;height:16.75pt" o:ole="">
            <v:imagedata r:id="rId41" o:title=""/>
          </v:shape>
          <o:OLEObject Type="Embed" ProgID="Equation.DSMT4" ShapeID="_x0000_i1042" DrawAspect="Content" ObjectID="_1642912708" r:id="rId42"/>
        </w:object>
      </w:r>
      <w:r>
        <w:rPr>
          <w:rFonts w:ascii="Times New Roman" w:hAnsi="Times New Roman"/>
        </w:rPr>
        <w:t xml:space="preserve">and the exhaust pressure is 0.10 bar. The </w:t>
      </w:r>
      <w:proofErr w:type="spellStart"/>
      <w:r>
        <w:rPr>
          <w:rFonts w:ascii="Times New Roman" w:hAnsi="Times New Roman"/>
        </w:rPr>
        <w:t>feedwater</w:t>
      </w:r>
      <w:proofErr w:type="spellEnd"/>
      <w:r>
        <w:rPr>
          <w:rFonts w:ascii="Times New Roman" w:hAnsi="Times New Roman"/>
        </w:rPr>
        <w:t xml:space="preserve"> heater is a direct-contact type which operates at 5 </w:t>
      </w:r>
      <w:proofErr w:type="gramStart"/>
      <w:r>
        <w:rPr>
          <w:rFonts w:ascii="Times New Roman" w:hAnsi="Times New Roman"/>
        </w:rPr>
        <w:t>bar</w:t>
      </w:r>
      <w:proofErr w:type="gramEnd"/>
      <w:r>
        <w:rPr>
          <w:rFonts w:ascii="Times New Roman" w:hAnsi="Times New Roman"/>
        </w:rPr>
        <w:t xml:space="preserve">. Find (a) the efficiency and steam rate of the cycle, and (b) the increase in mean temperature of heat addition, efficiency and steam rate, as compared to the </w:t>
      </w:r>
      <w:proofErr w:type="spellStart"/>
      <w:r>
        <w:rPr>
          <w:rFonts w:ascii="Times New Roman" w:hAnsi="Times New Roman"/>
        </w:rPr>
        <w:t>Rankine</w:t>
      </w:r>
      <w:proofErr w:type="spellEnd"/>
      <w:r>
        <w:rPr>
          <w:rFonts w:ascii="Times New Roman" w:hAnsi="Times New Roman"/>
        </w:rPr>
        <w:t xml:space="preserve"> cycle (without regeneration). Neglect Pump work.</w:t>
      </w:r>
    </w:p>
    <w:p w:rsidR="00EE1A9E" w:rsidRDefault="00EE1A9E" w:rsidP="00EE1A9E">
      <w:pPr>
        <w:pStyle w:val="ListParagraph"/>
        <w:jc w:val="both"/>
        <w:rPr>
          <w:rFonts w:ascii="Times New Roman" w:hAnsi="Times New Roman"/>
        </w:rPr>
      </w:pPr>
    </w:p>
    <w:p w:rsidR="00EE1A9E" w:rsidRPr="00A14C1E" w:rsidRDefault="00EE1A9E" w:rsidP="00EE1A9E">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Department of Mechanical Engineering</w:t>
      </w:r>
    </w:p>
    <w:p w:rsidR="00EE1A9E" w:rsidRPr="00A14C1E" w:rsidRDefault="00EE1A9E" w:rsidP="00EE1A9E">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 xml:space="preserve">Thermodynamics </w:t>
      </w:r>
      <w:r w:rsidR="00E21478" w:rsidRPr="00A14C1E">
        <w:rPr>
          <w:rFonts w:ascii="Times New Roman" w:hAnsi="Times New Roman" w:cs="Times New Roman"/>
          <w:b/>
          <w:noProof/>
          <w:lang w:eastAsia="zh-TW"/>
        </w:rPr>
        <w:t>(</w:t>
      </w:r>
      <w:r w:rsidR="00E21478">
        <w:rPr>
          <w:rFonts w:ascii="Times New Roman" w:hAnsi="Times New Roman" w:cs="Times New Roman"/>
          <w:b/>
          <w:noProof/>
          <w:lang w:eastAsia="zh-TW"/>
        </w:rPr>
        <w:t>ESC209</w:t>
      </w:r>
      <w:r w:rsidR="00E21478" w:rsidRPr="00A14C1E">
        <w:rPr>
          <w:rFonts w:ascii="Times New Roman" w:hAnsi="Times New Roman" w:cs="Times New Roman"/>
          <w:b/>
          <w:noProof/>
          <w:lang w:eastAsia="zh-TW"/>
        </w:rPr>
        <w:t>)</w:t>
      </w:r>
    </w:p>
    <w:p w:rsidR="00EE1A9E" w:rsidRPr="00A14C1E" w:rsidRDefault="00EE1A9E" w:rsidP="00EE1A9E">
      <w:pPr>
        <w:spacing w:after="0" w:line="240" w:lineRule="auto"/>
        <w:jc w:val="center"/>
        <w:rPr>
          <w:rFonts w:ascii="Times New Roman" w:hAnsi="Times New Roman" w:cs="Times New Roman"/>
          <w:b/>
          <w:noProof/>
          <w:lang w:eastAsia="zh-TW"/>
        </w:rPr>
      </w:pPr>
    </w:p>
    <w:p w:rsidR="00EE1A9E" w:rsidRDefault="00EE1A9E" w:rsidP="00D50C67">
      <w:pPr>
        <w:spacing w:after="0" w:line="240" w:lineRule="auto"/>
        <w:jc w:val="center"/>
        <w:rPr>
          <w:rFonts w:ascii="Times New Roman" w:hAnsi="Times New Roman" w:cs="Times New Roman"/>
          <w:b/>
          <w:noProof/>
          <w:u w:val="single"/>
          <w:lang w:eastAsia="zh-TW"/>
        </w:rPr>
      </w:pPr>
      <w:r>
        <w:rPr>
          <w:rFonts w:ascii="Times New Roman" w:hAnsi="Times New Roman" w:cs="Times New Roman"/>
          <w:b/>
          <w:noProof/>
          <w:u w:val="single"/>
          <w:lang w:eastAsia="zh-TW"/>
        </w:rPr>
        <w:t>Assignment 4</w:t>
      </w:r>
    </w:p>
    <w:p w:rsidR="00E21478" w:rsidRDefault="00E21478" w:rsidP="00D50C67">
      <w:pPr>
        <w:spacing w:after="0" w:line="240" w:lineRule="auto"/>
        <w:jc w:val="center"/>
        <w:rPr>
          <w:rFonts w:ascii="Times New Roman" w:hAnsi="Times New Roman" w:cs="Times New Roman"/>
          <w:b/>
          <w:noProof/>
          <w:u w:val="single"/>
          <w:lang w:eastAsia="zh-TW"/>
        </w:rPr>
      </w:pPr>
    </w:p>
    <w:p w:rsidR="00E56577" w:rsidRPr="000369B5" w:rsidRDefault="001735A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ideal Otto cycle with a specified compression ratio is executed using (</w:t>
      </w:r>
      <w:r w:rsidRPr="000369B5">
        <w:rPr>
          <w:rFonts w:ascii="Times New Roman" w:hAnsi="Times New Roman"/>
          <w:i/>
          <w:iCs/>
          <w:lang w:val="en-IN"/>
        </w:rPr>
        <w:t>a</w:t>
      </w:r>
      <w:r w:rsidRPr="000369B5">
        <w:rPr>
          <w:rFonts w:ascii="Times New Roman" w:hAnsi="Times New Roman"/>
          <w:lang w:val="en-IN"/>
        </w:rPr>
        <w:t>) air, (</w:t>
      </w:r>
      <w:r w:rsidRPr="000369B5">
        <w:rPr>
          <w:rFonts w:ascii="Times New Roman" w:hAnsi="Times New Roman"/>
          <w:i/>
          <w:iCs/>
          <w:lang w:val="en-IN"/>
        </w:rPr>
        <w:t>b</w:t>
      </w:r>
      <w:r w:rsidRPr="000369B5">
        <w:rPr>
          <w:rFonts w:ascii="Times New Roman" w:hAnsi="Times New Roman"/>
          <w:lang w:val="en-IN"/>
        </w:rPr>
        <w:t>) argon, and (</w:t>
      </w:r>
      <w:r w:rsidRPr="000369B5">
        <w:rPr>
          <w:rFonts w:ascii="Times New Roman" w:hAnsi="Times New Roman"/>
          <w:i/>
          <w:iCs/>
          <w:lang w:val="en-IN"/>
        </w:rPr>
        <w:t>c</w:t>
      </w:r>
      <w:r w:rsidRPr="000369B5">
        <w:rPr>
          <w:rFonts w:ascii="Times New Roman" w:hAnsi="Times New Roman"/>
          <w:lang w:val="en-IN"/>
        </w:rPr>
        <w:t>) ethane as the working fluid. For which case will the thermal efficiency be the highest? Why?</w:t>
      </w:r>
    </w:p>
    <w:p w:rsidR="001735A9" w:rsidRPr="000369B5" w:rsidRDefault="001735A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ideal Otto cycle has a compression ratio of 8. At</w:t>
      </w:r>
      <w:r w:rsidR="00E56577" w:rsidRPr="000369B5">
        <w:rPr>
          <w:rFonts w:ascii="Times New Roman" w:hAnsi="Times New Roman"/>
          <w:lang w:val="en-IN"/>
        </w:rPr>
        <w:t xml:space="preserve"> </w:t>
      </w:r>
      <w:r w:rsidRPr="000369B5">
        <w:rPr>
          <w:rFonts w:ascii="Times New Roman" w:hAnsi="Times New Roman"/>
          <w:lang w:val="en-IN"/>
        </w:rPr>
        <w:t xml:space="preserve">the beginning of the compression process, air is at 95 </w:t>
      </w:r>
      <w:proofErr w:type="spellStart"/>
      <w:r w:rsidRPr="000369B5">
        <w:rPr>
          <w:rFonts w:ascii="Times New Roman" w:hAnsi="Times New Roman"/>
          <w:lang w:val="en-IN"/>
        </w:rPr>
        <w:t>kPa</w:t>
      </w:r>
      <w:proofErr w:type="spellEnd"/>
      <w:r w:rsidR="00E56577" w:rsidRPr="000369B5">
        <w:rPr>
          <w:rFonts w:ascii="Times New Roman" w:hAnsi="Times New Roman"/>
          <w:lang w:val="en-IN"/>
        </w:rPr>
        <w:t xml:space="preserve"> </w:t>
      </w:r>
      <w:r w:rsidRPr="000369B5">
        <w:rPr>
          <w:rFonts w:ascii="Times New Roman" w:hAnsi="Times New Roman"/>
          <w:lang w:val="en-IN"/>
        </w:rPr>
        <w:t>and 27°C, and 750 kJ/kg of heat is transferred to air during</w:t>
      </w:r>
      <w:r w:rsidR="00E56577" w:rsidRPr="000369B5">
        <w:rPr>
          <w:rFonts w:ascii="Times New Roman" w:hAnsi="Times New Roman"/>
          <w:lang w:val="en-IN"/>
        </w:rPr>
        <w:t xml:space="preserve"> </w:t>
      </w:r>
      <w:r w:rsidRPr="000369B5">
        <w:rPr>
          <w:rFonts w:ascii="Times New Roman" w:hAnsi="Times New Roman"/>
          <w:lang w:val="en-IN"/>
        </w:rPr>
        <w:t xml:space="preserve">the constant-volume heat-addition process. </w:t>
      </w:r>
      <w:r w:rsidR="00E56577" w:rsidRPr="000369B5">
        <w:rPr>
          <w:rFonts w:ascii="Times New Roman" w:hAnsi="Times New Roman"/>
          <w:lang w:val="en-IN"/>
        </w:rPr>
        <w:t>Using constant specific heats at room temperature,</w:t>
      </w:r>
      <w:r w:rsidRPr="000369B5">
        <w:rPr>
          <w:rFonts w:ascii="Times New Roman" w:hAnsi="Times New Roman"/>
          <w:lang w:val="en-IN"/>
        </w:rPr>
        <w:t xml:space="preserve"> determine</w:t>
      </w:r>
      <w:r w:rsidR="00E56577" w:rsidRPr="000369B5">
        <w:rPr>
          <w:rFonts w:ascii="Times New Roman" w:hAnsi="Times New Roman"/>
          <w:lang w:val="en-IN"/>
        </w:rPr>
        <w:t xml:space="preserve"> </w:t>
      </w:r>
      <w:r w:rsidRPr="000369B5">
        <w:rPr>
          <w:rFonts w:ascii="Times New Roman" w:hAnsi="Times New Roman"/>
          <w:lang w:val="en-IN"/>
        </w:rPr>
        <w:t>(</w:t>
      </w:r>
      <w:r w:rsidRPr="000369B5">
        <w:rPr>
          <w:rFonts w:ascii="Times New Roman" w:hAnsi="Times New Roman"/>
          <w:i/>
          <w:iCs/>
          <w:lang w:val="en-IN"/>
        </w:rPr>
        <w:t>a</w:t>
      </w:r>
      <w:r w:rsidRPr="000369B5">
        <w:rPr>
          <w:rFonts w:ascii="Times New Roman" w:hAnsi="Times New Roman"/>
          <w:lang w:val="en-IN"/>
        </w:rPr>
        <w:t xml:space="preserve">) the pressure and temperature at the end of the </w:t>
      </w:r>
      <w:proofErr w:type="spellStart"/>
      <w:r w:rsidRPr="000369B5">
        <w:rPr>
          <w:rFonts w:ascii="Times New Roman" w:hAnsi="Times New Roman"/>
          <w:lang w:val="en-IN"/>
        </w:rPr>
        <w:t>heataddition</w:t>
      </w:r>
      <w:proofErr w:type="spellEnd"/>
      <w:r w:rsidR="00E56577" w:rsidRPr="000369B5">
        <w:rPr>
          <w:rFonts w:ascii="Times New Roman" w:hAnsi="Times New Roman"/>
          <w:lang w:val="en-IN"/>
        </w:rPr>
        <w:t xml:space="preserve"> </w:t>
      </w:r>
      <w:r w:rsidRPr="000369B5">
        <w:rPr>
          <w:rFonts w:ascii="Times New Roman" w:hAnsi="Times New Roman"/>
          <w:lang w:val="en-IN"/>
        </w:rPr>
        <w:t>process, (</w:t>
      </w:r>
      <w:r w:rsidRPr="000369B5">
        <w:rPr>
          <w:rFonts w:ascii="Times New Roman" w:hAnsi="Times New Roman"/>
          <w:i/>
          <w:iCs/>
          <w:lang w:val="en-IN"/>
        </w:rPr>
        <w:t>b</w:t>
      </w:r>
      <w:r w:rsidRPr="000369B5">
        <w:rPr>
          <w:rFonts w:ascii="Times New Roman" w:hAnsi="Times New Roman"/>
          <w:lang w:val="en-IN"/>
        </w:rPr>
        <w:t>) the net work output, (</w:t>
      </w:r>
      <w:r w:rsidRPr="000369B5">
        <w:rPr>
          <w:rFonts w:ascii="Times New Roman" w:hAnsi="Times New Roman"/>
          <w:i/>
          <w:iCs/>
          <w:lang w:val="en-IN"/>
        </w:rPr>
        <w:t>c</w:t>
      </w:r>
      <w:r w:rsidRPr="000369B5">
        <w:rPr>
          <w:rFonts w:ascii="Times New Roman" w:hAnsi="Times New Roman"/>
          <w:lang w:val="en-IN"/>
        </w:rPr>
        <w:t>) the thermal efficiency,</w:t>
      </w:r>
      <w:r w:rsidR="00E56577" w:rsidRPr="000369B5">
        <w:rPr>
          <w:rFonts w:ascii="Times New Roman" w:hAnsi="Times New Roman"/>
          <w:lang w:val="en-IN"/>
        </w:rPr>
        <w:t xml:space="preserve"> </w:t>
      </w:r>
      <w:r w:rsidRPr="000369B5">
        <w:rPr>
          <w:rFonts w:ascii="Times New Roman" w:hAnsi="Times New Roman"/>
          <w:lang w:val="en-IN"/>
        </w:rPr>
        <w:t>and (</w:t>
      </w:r>
      <w:r w:rsidRPr="000369B5">
        <w:rPr>
          <w:rFonts w:ascii="Times New Roman" w:hAnsi="Times New Roman"/>
          <w:i/>
          <w:iCs/>
          <w:lang w:val="en-IN"/>
        </w:rPr>
        <w:t>d</w:t>
      </w:r>
      <w:r w:rsidRPr="000369B5">
        <w:rPr>
          <w:rFonts w:ascii="Times New Roman" w:hAnsi="Times New Roman"/>
          <w:lang w:val="en-IN"/>
        </w:rPr>
        <w:t>) the mean effective pressure for the cycle.</w:t>
      </w:r>
    </w:p>
    <w:p w:rsidR="00E276E9" w:rsidRPr="000369B5" w:rsidRDefault="00E276E9"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The compression ratio of an ideal dual cycle is 14. Air is at 100 </w:t>
      </w:r>
      <w:proofErr w:type="spellStart"/>
      <w:r w:rsidRPr="000369B5">
        <w:rPr>
          <w:rFonts w:ascii="Times New Roman" w:hAnsi="Times New Roman"/>
          <w:lang w:val="en-IN"/>
        </w:rPr>
        <w:t>kPa</w:t>
      </w:r>
      <w:proofErr w:type="spellEnd"/>
      <w:r w:rsidRPr="000369B5">
        <w:rPr>
          <w:rFonts w:ascii="Times New Roman" w:hAnsi="Times New Roman"/>
          <w:lang w:val="en-IN"/>
        </w:rPr>
        <w:t xml:space="preserve"> and 300 K at the beginning of the compression process and at 2200 K at the end of the heat-addition process. Heat transfer to air takes place partly at constant volume and partly at constant pressure, and it amounts </w:t>
      </w:r>
      <w:proofErr w:type="gramStart"/>
      <w:r w:rsidRPr="000369B5">
        <w:rPr>
          <w:rFonts w:ascii="Times New Roman" w:hAnsi="Times New Roman"/>
          <w:lang w:val="en-IN"/>
        </w:rPr>
        <w:t>to 1520.4 kJ/kg</w:t>
      </w:r>
      <w:proofErr w:type="gramEnd"/>
      <w:r w:rsidRPr="000369B5">
        <w:rPr>
          <w:rFonts w:ascii="Times New Roman" w:hAnsi="Times New Roman"/>
          <w:lang w:val="en-IN"/>
        </w:rPr>
        <w:t xml:space="preserve">. </w:t>
      </w:r>
      <w:r w:rsidR="00DE34A8" w:rsidRPr="000369B5">
        <w:rPr>
          <w:rFonts w:ascii="Times New Roman" w:hAnsi="Times New Roman"/>
          <w:lang w:val="en-IN"/>
        </w:rPr>
        <w:t>Using constant specific heats at room temperature</w:t>
      </w:r>
      <w:r w:rsidRPr="000369B5">
        <w:rPr>
          <w:rFonts w:ascii="Times New Roman" w:hAnsi="Times New Roman"/>
          <w:lang w:val="en-IN"/>
        </w:rPr>
        <w:t>, determine (</w:t>
      </w:r>
      <w:r w:rsidRPr="000369B5">
        <w:rPr>
          <w:rFonts w:ascii="Times New Roman" w:hAnsi="Times New Roman"/>
          <w:i/>
          <w:iCs/>
          <w:lang w:val="en-IN"/>
        </w:rPr>
        <w:t>a</w:t>
      </w:r>
      <w:r w:rsidRPr="000369B5">
        <w:rPr>
          <w:rFonts w:ascii="Times New Roman" w:hAnsi="Times New Roman"/>
          <w:lang w:val="en-IN"/>
        </w:rPr>
        <w:t>) the fraction of heat transferred at constant volume and (</w:t>
      </w:r>
      <w:r w:rsidRPr="000369B5">
        <w:rPr>
          <w:rFonts w:ascii="Times New Roman" w:hAnsi="Times New Roman"/>
          <w:i/>
          <w:iCs/>
          <w:lang w:val="en-IN"/>
        </w:rPr>
        <w:t>b</w:t>
      </w:r>
      <w:r w:rsidRPr="000369B5">
        <w:rPr>
          <w:rFonts w:ascii="Times New Roman" w:hAnsi="Times New Roman"/>
          <w:lang w:val="en-IN"/>
        </w:rPr>
        <w:t>) the thermal efficiency of the cycle.</w:t>
      </w:r>
    </w:p>
    <w:p w:rsidR="00DE34A8" w:rsidRPr="000369B5" w:rsidRDefault="00DE34A8"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A simple </w:t>
      </w:r>
      <w:proofErr w:type="spellStart"/>
      <w:r w:rsidRPr="000369B5">
        <w:rPr>
          <w:rFonts w:ascii="Times New Roman" w:hAnsi="Times New Roman"/>
          <w:lang w:val="en-IN"/>
        </w:rPr>
        <w:t>Brayton</w:t>
      </w:r>
      <w:proofErr w:type="spellEnd"/>
      <w:r w:rsidRPr="000369B5">
        <w:rPr>
          <w:rFonts w:ascii="Times New Roman" w:hAnsi="Times New Roman"/>
          <w:lang w:val="en-IN"/>
        </w:rPr>
        <w:t xml:space="preserve"> cycle using air as the working fluid has a pressure ratio of 8. The minimum and maximum temperatures in the cycle are 310 and 1160 K. Assuming an isentropic efficiency of 75 percent for the compressor and 82 percent for the </w:t>
      </w:r>
      <w:proofErr w:type="gramStart"/>
      <w:r w:rsidRPr="000369B5">
        <w:rPr>
          <w:rFonts w:ascii="Times New Roman" w:hAnsi="Times New Roman"/>
          <w:lang w:val="en-IN"/>
        </w:rPr>
        <w:t>turbine,</w:t>
      </w:r>
      <w:proofErr w:type="gramEnd"/>
      <w:r w:rsidRPr="000369B5">
        <w:rPr>
          <w:rFonts w:ascii="Times New Roman" w:hAnsi="Times New Roman"/>
          <w:lang w:val="en-IN"/>
        </w:rPr>
        <w:t xml:space="preserve"> determine (</w:t>
      </w:r>
      <w:r w:rsidRPr="000369B5">
        <w:rPr>
          <w:rFonts w:ascii="Times New Roman" w:hAnsi="Times New Roman"/>
          <w:i/>
          <w:iCs/>
          <w:lang w:val="en-IN"/>
        </w:rPr>
        <w:t>a</w:t>
      </w:r>
      <w:r w:rsidRPr="000369B5">
        <w:rPr>
          <w:rFonts w:ascii="Times New Roman" w:hAnsi="Times New Roman"/>
          <w:lang w:val="en-IN"/>
        </w:rPr>
        <w:t>) the air temperature at the turbine exit, (</w:t>
      </w:r>
      <w:r w:rsidRPr="000369B5">
        <w:rPr>
          <w:rFonts w:ascii="Times New Roman" w:hAnsi="Times New Roman"/>
          <w:i/>
          <w:iCs/>
          <w:lang w:val="en-IN"/>
        </w:rPr>
        <w:t>b</w:t>
      </w:r>
      <w:r w:rsidRPr="000369B5">
        <w:rPr>
          <w:rFonts w:ascii="Times New Roman" w:hAnsi="Times New Roman"/>
          <w:lang w:val="en-IN"/>
        </w:rPr>
        <w:t>) the net work output, and (</w:t>
      </w:r>
      <w:r w:rsidRPr="000369B5">
        <w:rPr>
          <w:rFonts w:ascii="Times New Roman" w:hAnsi="Times New Roman"/>
          <w:i/>
          <w:iCs/>
          <w:lang w:val="en-IN"/>
        </w:rPr>
        <w:t>c</w:t>
      </w:r>
      <w:r w:rsidRPr="000369B5">
        <w:rPr>
          <w:rFonts w:ascii="Times New Roman" w:hAnsi="Times New Roman"/>
          <w:lang w:val="en-IN"/>
        </w:rPr>
        <w:t>) the thermal efficiency.</w:t>
      </w:r>
    </w:p>
    <w:p w:rsidR="005D2FAE" w:rsidRPr="00055DEE" w:rsidRDefault="005D2FAE" w:rsidP="00055DEE">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Consider a mixture of several gases of identical masses. Will all the mass fractions be identical? How about the mole fractions?</w:t>
      </w:r>
    </w:p>
    <w:p w:rsidR="001272A8" w:rsidRPr="000369B5" w:rsidRDefault="001272A8" w:rsidP="000369B5">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 xml:space="preserve">A mixture of ideal gases at a pressure of 150 </w:t>
      </w:r>
      <w:proofErr w:type="spellStart"/>
      <w:r w:rsidRPr="000369B5">
        <w:rPr>
          <w:rFonts w:ascii="Times New Roman" w:hAnsi="Times New Roman"/>
          <w:lang w:val="en-IN"/>
        </w:rPr>
        <w:t>kPa</w:t>
      </w:r>
      <w:proofErr w:type="spellEnd"/>
      <w:r w:rsidRPr="000369B5">
        <w:rPr>
          <w:rFonts w:ascii="Times New Roman" w:hAnsi="Times New Roman"/>
          <w:lang w:val="en-IN"/>
        </w:rPr>
        <w:t xml:space="preserve"> and 40°C contains 8 kg of nitrogen and 5 kg of oxygen. Determine for the mixture (i) average molecular weight, (ii) specific gas constant</w:t>
      </w:r>
      <w:r w:rsidR="00921AEA" w:rsidRPr="000369B5">
        <w:rPr>
          <w:rFonts w:ascii="Times New Roman" w:hAnsi="Times New Roman"/>
          <w:lang w:val="en-IN"/>
        </w:rPr>
        <w:t xml:space="preserve">, and (iii) the two specific heats. </w:t>
      </w:r>
      <w:r w:rsidR="00921AEA" w:rsidRPr="000369B5">
        <w:rPr>
          <w:position w:val="-14"/>
          <w:lang w:val="en-IN"/>
        </w:rPr>
        <w:object w:dxaOrig="940" w:dyaOrig="380">
          <v:shape id="_x0000_i1043" type="#_x0000_t75" style="width:46.65pt;height:19.25pt" o:ole="">
            <v:imagedata r:id="rId43" o:title=""/>
          </v:shape>
          <o:OLEObject Type="Embed" ProgID="Equation.DSMT4" ShapeID="_x0000_i1043" DrawAspect="Content" ObjectID="_1642912709" r:id="rId44"/>
        </w:object>
      </w:r>
      <w:proofErr w:type="gramStart"/>
      <w:r w:rsidR="00921AEA" w:rsidRPr="000369B5">
        <w:rPr>
          <w:rFonts w:ascii="Times New Roman" w:hAnsi="Times New Roman"/>
          <w:lang w:val="en-IN"/>
        </w:rPr>
        <w:t>for</w:t>
      </w:r>
      <w:proofErr w:type="gramEnd"/>
      <w:r w:rsidR="00921AEA" w:rsidRPr="000369B5">
        <w:rPr>
          <w:rFonts w:ascii="Times New Roman" w:hAnsi="Times New Roman"/>
          <w:lang w:val="en-IN"/>
        </w:rPr>
        <w:t xml:space="preserve"> nitrogen may be taken as 0.70 kJ/kg-K and 1.037 kJ/kg-K, whereas for oxygen it is 0.75 kJ/kg-K and 1.04 kJ/kg-K.</w:t>
      </w:r>
    </w:p>
    <w:p w:rsidR="000369B5" w:rsidRPr="00055DEE" w:rsidRDefault="000369B5" w:rsidP="00055DEE">
      <w:pPr>
        <w:pStyle w:val="ListParagraph"/>
        <w:numPr>
          <w:ilvl w:val="0"/>
          <w:numId w:val="37"/>
        </w:numPr>
        <w:autoSpaceDE w:val="0"/>
        <w:autoSpaceDN w:val="0"/>
        <w:adjustRightInd w:val="0"/>
        <w:spacing w:after="0" w:line="240" w:lineRule="auto"/>
        <w:jc w:val="both"/>
        <w:rPr>
          <w:rFonts w:ascii="Times New Roman" w:hAnsi="Times New Roman"/>
          <w:lang w:val="en-IN"/>
        </w:rPr>
      </w:pPr>
      <w:r w:rsidRPr="00055DEE">
        <w:rPr>
          <w:rFonts w:ascii="Times New Roman" w:hAnsi="Times New Roman"/>
          <w:lang w:val="en-IN"/>
        </w:rPr>
        <w:t xml:space="preserve">air leaving the cooling section of an air-conditioning system at 14°C at a rate of 50 m3/min is mixed adiabatically with the outside air at 32°C and 60 percent relative humidity at a rate of 20 m3/min. Assuming that the mixing process occurs at a pressure of 1 </w:t>
      </w:r>
      <w:proofErr w:type="spellStart"/>
      <w:r w:rsidRPr="00055DEE">
        <w:rPr>
          <w:rFonts w:ascii="Times New Roman" w:hAnsi="Times New Roman"/>
          <w:lang w:val="en-IN"/>
        </w:rPr>
        <w:t>atm</w:t>
      </w:r>
      <w:proofErr w:type="spellEnd"/>
      <w:r w:rsidRPr="00055DEE">
        <w:rPr>
          <w:rFonts w:ascii="Times New Roman" w:hAnsi="Times New Roman"/>
          <w:lang w:val="en-IN"/>
        </w:rPr>
        <w:t>, determine the specific humidity, the relative humidity, the dry-bulb temperature, and the volume flow rate of the mixture.</w:t>
      </w:r>
    </w:p>
    <w:p w:rsidR="00E778F7" w:rsidRPr="000E0687" w:rsidRDefault="00E778F7" w:rsidP="000E0687">
      <w:pPr>
        <w:jc w:val="center"/>
        <w:rPr>
          <w:lang w:val="en-IN"/>
        </w:rPr>
      </w:pPr>
    </w:p>
    <w:sectPr w:rsidR="00E778F7" w:rsidRPr="000E0687" w:rsidSect="00343E79">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16" w:rsidRDefault="000A0516" w:rsidP="00F15083">
      <w:pPr>
        <w:spacing w:after="0" w:line="240" w:lineRule="auto"/>
      </w:pPr>
      <w:r>
        <w:separator/>
      </w:r>
    </w:p>
  </w:endnote>
  <w:endnote w:type="continuationSeparator" w:id="0">
    <w:p w:rsidR="000A0516" w:rsidRDefault="000A0516" w:rsidP="00F1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16" w:rsidRDefault="000A0516" w:rsidP="00F15083">
      <w:pPr>
        <w:spacing w:after="0" w:line="240" w:lineRule="auto"/>
      </w:pPr>
      <w:r>
        <w:separator/>
      </w:r>
    </w:p>
  </w:footnote>
  <w:footnote w:type="continuationSeparator" w:id="0">
    <w:p w:rsidR="000A0516" w:rsidRDefault="000A0516" w:rsidP="00F1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A42"/>
    <w:multiLevelType w:val="hybridMultilevel"/>
    <w:tmpl w:val="8E06E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785DE5"/>
    <w:multiLevelType w:val="hybridMultilevel"/>
    <w:tmpl w:val="DCA6863E"/>
    <w:lvl w:ilvl="0" w:tplc="E92247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0CF3"/>
    <w:multiLevelType w:val="hybridMultilevel"/>
    <w:tmpl w:val="2BEEA81C"/>
    <w:lvl w:ilvl="0" w:tplc="04090017">
      <w:start w:val="1"/>
      <w:numFmt w:val="lowerLetter"/>
      <w:lvlText w:val="%1)"/>
      <w:lvlJc w:val="left"/>
      <w:pPr>
        <w:ind w:left="360" w:hanging="360"/>
      </w:pPr>
    </w:lvl>
    <w:lvl w:ilvl="1" w:tplc="49CE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50686"/>
    <w:multiLevelType w:val="hybridMultilevel"/>
    <w:tmpl w:val="D3DA0DE6"/>
    <w:lvl w:ilvl="0" w:tplc="4009000F">
      <w:start w:val="1"/>
      <w:numFmt w:val="decimal"/>
      <w:lvlText w:val="%1."/>
      <w:lvlJc w:val="left"/>
      <w:pPr>
        <w:ind w:left="1624" w:hanging="360"/>
      </w:pPr>
    </w:lvl>
    <w:lvl w:ilvl="1" w:tplc="40090019" w:tentative="1">
      <w:start w:val="1"/>
      <w:numFmt w:val="lowerLetter"/>
      <w:lvlText w:val="%2."/>
      <w:lvlJc w:val="left"/>
      <w:pPr>
        <w:ind w:left="2344" w:hanging="360"/>
      </w:pPr>
    </w:lvl>
    <w:lvl w:ilvl="2" w:tplc="4009001B" w:tentative="1">
      <w:start w:val="1"/>
      <w:numFmt w:val="lowerRoman"/>
      <w:lvlText w:val="%3."/>
      <w:lvlJc w:val="right"/>
      <w:pPr>
        <w:ind w:left="3064" w:hanging="180"/>
      </w:pPr>
    </w:lvl>
    <w:lvl w:ilvl="3" w:tplc="4009000F" w:tentative="1">
      <w:start w:val="1"/>
      <w:numFmt w:val="decimal"/>
      <w:lvlText w:val="%4."/>
      <w:lvlJc w:val="left"/>
      <w:pPr>
        <w:ind w:left="3784" w:hanging="360"/>
      </w:pPr>
    </w:lvl>
    <w:lvl w:ilvl="4" w:tplc="40090019" w:tentative="1">
      <w:start w:val="1"/>
      <w:numFmt w:val="lowerLetter"/>
      <w:lvlText w:val="%5."/>
      <w:lvlJc w:val="left"/>
      <w:pPr>
        <w:ind w:left="4504" w:hanging="360"/>
      </w:pPr>
    </w:lvl>
    <w:lvl w:ilvl="5" w:tplc="4009001B" w:tentative="1">
      <w:start w:val="1"/>
      <w:numFmt w:val="lowerRoman"/>
      <w:lvlText w:val="%6."/>
      <w:lvlJc w:val="right"/>
      <w:pPr>
        <w:ind w:left="5224" w:hanging="180"/>
      </w:pPr>
    </w:lvl>
    <w:lvl w:ilvl="6" w:tplc="4009000F" w:tentative="1">
      <w:start w:val="1"/>
      <w:numFmt w:val="decimal"/>
      <w:lvlText w:val="%7."/>
      <w:lvlJc w:val="left"/>
      <w:pPr>
        <w:ind w:left="5944" w:hanging="360"/>
      </w:pPr>
    </w:lvl>
    <w:lvl w:ilvl="7" w:tplc="40090019" w:tentative="1">
      <w:start w:val="1"/>
      <w:numFmt w:val="lowerLetter"/>
      <w:lvlText w:val="%8."/>
      <w:lvlJc w:val="left"/>
      <w:pPr>
        <w:ind w:left="6664" w:hanging="360"/>
      </w:pPr>
    </w:lvl>
    <w:lvl w:ilvl="8" w:tplc="4009001B" w:tentative="1">
      <w:start w:val="1"/>
      <w:numFmt w:val="lowerRoman"/>
      <w:lvlText w:val="%9."/>
      <w:lvlJc w:val="right"/>
      <w:pPr>
        <w:ind w:left="7384" w:hanging="180"/>
      </w:pPr>
    </w:lvl>
  </w:abstractNum>
  <w:abstractNum w:abstractNumId="4">
    <w:nsid w:val="1F2056D0"/>
    <w:multiLevelType w:val="hybridMultilevel"/>
    <w:tmpl w:val="B4B05A9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12E0FE0"/>
    <w:multiLevelType w:val="hybridMultilevel"/>
    <w:tmpl w:val="577A691E"/>
    <w:lvl w:ilvl="0" w:tplc="E922475E">
      <w:start w:val="2"/>
      <w:numFmt w:val="decimal"/>
      <w:lvlText w:val="%1."/>
      <w:lvlJc w:val="left"/>
      <w:pPr>
        <w:ind w:left="360" w:hanging="360"/>
      </w:pPr>
      <w:rPr>
        <w:rFonts w:hint="default"/>
      </w:rPr>
    </w:lvl>
    <w:lvl w:ilvl="1" w:tplc="49CE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80FFC"/>
    <w:multiLevelType w:val="hybridMultilevel"/>
    <w:tmpl w:val="C4C8D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B345A5"/>
    <w:multiLevelType w:val="hybridMultilevel"/>
    <w:tmpl w:val="0A4A1D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72D7C5B"/>
    <w:multiLevelType w:val="hybridMultilevel"/>
    <w:tmpl w:val="E6E4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E6240"/>
    <w:multiLevelType w:val="hybridMultilevel"/>
    <w:tmpl w:val="0450E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6722E6"/>
    <w:multiLevelType w:val="hybridMultilevel"/>
    <w:tmpl w:val="1272FA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231EF2"/>
    <w:multiLevelType w:val="hybridMultilevel"/>
    <w:tmpl w:val="34F040F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E3661AA"/>
    <w:multiLevelType w:val="hybridMultilevel"/>
    <w:tmpl w:val="1C74F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B94581"/>
    <w:multiLevelType w:val="hybridMultilevel"/>
    <w:tmpl w:val="1AD00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3D6B1B"/>
    <w:multiLevelType w:val="hybridMultilevel"/>
    <w:tmpl w:val="95602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B0677"/>
    <w:multiLevelType w:val="hybridMultilevel"/>
    <w:tmpl w:val="4118BE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138FD"/>
    <w:multiLevelType w:val="hybridMultilevel"/>
    <w:tmpl w:val="9B36F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3910CD"/>
    <w:multiLevelType w:val="hybridMultilevel"/>
    <w:tmpl w:val="986AB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833ED"/>
    <w:multiLevelType w:val="hybridMultilevel"/>
    <w:tmpl w:val="A7BC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34AE9"/>
    <w:multiLevelType w:val="hybridMultilevel"/>
    <w:tmpl w:val="0C1A9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7E356E"/>
    <w:multiLevelType w:val="hybridMultilevel"/>
    <w:tmpl w:val="D774273E"/>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1">
    <w:nsid w:val="535412F6"/>
    <w:multiLevelType w:val="hybridMultilevel"/>
    <w:tmpl w:val="2F1E0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1A7B00"/>
    <w:multiLevelType w:val="hybridMultilevel"/>
    <w:tmpl w:val="00F29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BA50D1C"/>
    <w:multiLevelType w:val="hybridMultilevel"/>
    <w:tmpl w:val="1BCA6C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FEA5A4F"/>
    <w:multiLevelType w:val="hybridMultilevel"/>
    <w:tmpl w:val="A10A9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A080925"/>
    <w:multiLevelType w:val="hybridMultilevel"/>
    <w:tmpl w:val="E14CA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A1A2D1A"/>
    <w:multiLevelType w:val="hybridMultilevel"/>
    <w:tmpl w:val="0AF81B5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722D7C19"/>
    <w:multiLevelType w:val="hybridMultilevel"/>
    <w:tmpl w:val="5EE0134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2770A0D"/>
    <w:multiLevelType w:val="hybridMultilevel"/>
    <w:tmpl w:val="2566448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2DB01E5"/>
    <w:multiLevelType w:val="hybridMultilevel"/>
    <w:tmpl w:val="A0FC8F3C"/>
    <w:lvl w:ilvl="0" w:tplc="E92247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A12A3"/>
    <w:multiLevelType w:val="hybridMultilevel"/>
    <w:tmpl w:val="5922F2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E7553"/>
    <w:multiLevelType w:val="hybridMultilevel"/>
    <w:tmpl w:val="516E5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B0675"/>
    <w:multiLevelType w:val="hybridMultilevel"/>
    <w:tmpl w:val="4B60F926"/>
    <w:lvl w:ilvl="0" w:tplc="688C3C6C">
      <w:start w:val="4"/>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1668D"/>
    <w:multiLevelType w:val="hybridMultilevel"/>
    <w:tmpl w:val="253E3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8036E00"/>
    <w:multiLevelType w:val="hybridMultilevel"/>
    <w:tmpl w:val="92485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11CEE"/>
    <w:multiLevelType w:val="hybridMultilevel"/>
    <w:tmpl w:val="2428833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7FF000EE"/>
    <w:multiLevelType w:val="hybridMultilevel"/>
    <w:tmpl w:val="F7A059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4"/>
  </w:num>
  <w:num w:numId="3">
    <w:abstractNumId w:val="34"/>
  </w:num>
  <w:num w:numId="4">
    <w:abstractNumId w:val="18"/>
  </w:num>
  <w:num w:numId="5">
    <w:abstractNumId w:val="1"/>
  </w:num>
  <w:num w:numId="6">
    <w:abstractNumId w:val="32"/>
  </w:num>
  <w:num w:numId="7">
    <w:abstractNumId w:val="17"/>
  </w:num>
  <w:num w:numId="8">
    <w:abstractNumId w:val="8"/>
  </w:num>
  <w:num w:numId="9">
    <w:abstractNumId w:val="15"/>
  </w:num>
  <w:num w:numId="10">
    <w:abstractNumId w:val="2"/>
  </w:num>
  <w:num w:numId="11">
    <w:abstractNumId w:val="31"/>
  </w:num>
  <w:num w:numId="12">
    <w:abstractNumId w:val="29"/>
  </w:num>
  <w:num w:numId="13">
    <w:abstractNumId w:val="30"/>
  </w:num>
  <w:num w:numId="14">
    <w:abstractNumId w:val="21"/>
  </w:num>
  <w:num w:numId="15">
    <w:abstractNumId w:val="19"/>
  </w:num>
  <w:num w:numId="16">
    <w:abstractNumId w:val="13"/>
  </w:num>
  <w:num w:numId="17">
    <w:abstractNumId w:val="7"/>
  </w:num>
  <w:num w:numId="18">
    <w:abstractNumId w:val="36"/>
  </w:num>
  <w:num w:numId="19">
    <w:abstractNumId w:val="23"/>
  </w:num>
  <w:num w:numId="20">
    <w:abstractNumId w:val="6"/>
  </w:num>
  <w:num w:numId="21">
    <w:abstractNumId w:val="0"/>
  </w:num>
  <w:num w:numId="22">
    <w:abstractNumId w:val="20"/>
  </w:num>
  <w:num w:numId="23">
    <w:abstractNumId w:val="33"/>
  </w:num>
  <w:num w:numId="24">
    <w:abstractNumId w:val="12"/>
  </w:num>
  <w:num w:numId="25">
    <w:abstractNumId w:val="22"/>
  </w:num>
  <w:num w:numId="26">
    <w:abstractNumId w:val="3"/>
  </w:num>
  <w:num w:numId="27">
    <w:abstractNumId w:val="28"/>
  </w:num>
  <w:num w:numId="28">
    <w:abstractNumId w:val="11"/>
  </w:num>
  <w:num w:numId="29">
    <w:abstractNumId w:val="27"/>
  </w:num>
  <w:num w:numId="30">
    <w:abstractNumId w:val="4"/>
  </w:num>
  <w:num w:numId="31">
    <w:abstractNumId w:val="24"/>
  </w:num>
  <w:num w:numId="32">
    <w:abstractNumId w:val="35"/>
  </w:num>
  <w:num w:numId="33">
    <w:abstractNumId w:val="10"/>
  </w:num>
  <w:num w:numId="34">
    <w:abstractNumId w:val="25"/>
  </w:num>
  <w:num w:numId="35">
    <w:abstractNumId w:val="26"/>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310B"/>
    <w:rsid w:val="00016EDA"/>
    <w:rsid w:val="00035E4B"/>
    <w:rsid w:val="000369B5"/>
    <w:rsid w:val="00047C1E"/>
    <w:rsid w:val="00054D7D"/>
    <w:rsid w:val="00055DEE"/>
    <w:rsid w:val="00071F53"/>
    <w:rsid w:val="0008532C"/>
    <w:rsid w:val="000A0516"/>
    <w:rsid w:val="000E0687"/>
    <w:rsid w:val="000F3B69"/>
    <w:rsid w:val="001272A8"/>
    <w:rsid w:val="00156EC5"/>
    <w:rsid w:val="00167E33"/>
    <w:rsid w:val="001713C3"/>
    <w:rsid w:val="001735A9"/>
    <w:rsid w:val="00196C67"/>
    <w:rsid w:val="00197018"/>
    <w:rsid w:val="00197BC2"/>
    <w:rsid w:val="001A0621"/>
    <w:rsid w:val="002066B6"/>
    <w:rsid w:val="00211180"/>
    <w:rsid w:val="0022475A"/>
    <w:rsid w:val="00253327"/>
    <w:rsid w:val="002746A5"/>
    <w:rsid w:val="002C0298"/>
    <w:rsid w:val="002D643B"/>
    <w:rsid w:val="0034037F"/>
    <w:rsid w:val="00343E79"/>
    <w:rsid w:val="00350529"/>
    <w:rsid w:val="00360BE9"/>
    <w:rsid w:val="0037504E"/>
    <w:rsid w:val="003813B8"/>
    <w:rsid w:val="00390A0D"/>
    <w:rsid w:val="003926BF"/>
    <w:rsid w:val="003C1D5B"/>
    <w:rsid w:val="003C6BF8"/>
    <w:rsid w:val="003D28D8"/>
    <w:rsid w:val="003D55AA"/>
    <w:rsid w:val="003D6A72"/>
    <w:rsid w:val="00420540"/>
    <w:rsid w:val="00427075"/>
    <w:rsid w:val="00457D78"/>
    <w:rsid w:val="004810FA"/>
    <w:rsid w:val="00496825"/>
    <w:rsid w:val="004A4550"/>
    <w:rsid w:val="004C7223"/>
    <w:rsid w:val="004E25B7"/>
    <w:rsid w:val="004E4CFD"/>
    <w:rsid w:val="00514388"/>
    <w:rsid w:val="00524B75"/>
    <w:rsid w:val="00530D70"/>
    <w:rsid w:val="00532470"/>
    <w:rsid w:val="00544F3E"/>
    <w:rsid w:val="005506C6"/>
    <w:rsid w:val="00563D4D"/>
    <w:rsid w:val="005729DB"/>
    <w:rsid w:val="005D2FAE"/>
    <w:rsid w:val="005D7448"/>
    <w:rsid w:val="00607557"/>
    <w:rsid w:val="00627B50"/>
    <w:rsid w:val="006525F1"/>
    <w:rsid w:val="006B11A9"/>
    <w:rsid w:val="006B465C"/>
    <w:rsid w:val="006C44AD"/>
    <w:rsid w:val="006C74E3"/>
    <w:rsid w:val="006E4659"/>
    <w:rsid w:val="006F31A4"/>
    <w:rsid w:val="00713B91"/>
    <w:rsid w:val="007234B7"/>
    <w:rsid w:val="0074676D"/>
    <w:rsid w:val="0076310B"/>
    <w:rsid w:val="0078288E"/>
    <w:rsid w:val="00790406"/>
    <w:rsid w:val="007A24AB"/>
    <w:rsid w:val="007B4C0E"/>
    <w:rsid w:val="007C4F08"/>
    <w:rsid w:val="007F1256"/>
    <w:rsid w:val="00815654"/>
    <w:rsid w:val="00822F5B"/>
    <w:rsid w:val="00846664"/>
    <w:rsid w:val="008568BD"/>
    <w:rsid w:val="00864019"/>
    <w:rsid w:val="008650BA"/>
    <w:rsid w:val="00865205"/>
    <w:rsid w:val="008953BE"/>
    <w:rsid w:val="00895874"/>
    <w:rsid w:val="008B78A1"/>
    <w:rsid w:val="008C135D"/>
    <w:rsid w:val="008E6B6A"/>
    <w:rsid w:val="008F7517"/>
    <w:rsid w:val="00910C12"/>
    <w:rsid w:val="00921AEA"/>
    <w:rsid w:val="00925F00"/>
    <w:rsid w:val="00933F89"/>
    <w:rsid w:val="009440CE"/>
    <w:rsid w:val="0096522C"/>
    <w:rsid w:val="00965F5C"/>
    <w:rsid w:val="00972EF2"/>
    <w:rsid w:val="009905C2"/>
    <w:rsid w:val="0099473E"/>
    <w:rsid w:val="009B060B"/>
    <w:rsid w:val="009D2429"/>
    <w:rsid w:val="009E5C26"/>
    <w:rsid w:val="009E703A"/>
    <w:rsid w:val="009F4853"/>
    <w:rsid w:val="00A00205"/>
    <w:rsid w:val="00A14C1E"/>
    <w:rsid w:val="00A536E1"/>
    <w:rsid w:val="00A84DFC"/>
    <w:rsid w:val="00AC6CB1"/>
    <w:rsid w:val="00AF1232"/>
    <w:rsid w:val="00AF3F75"/>
    <w:rsid w:val="00B32842"/>
    <w:rsid w:val="00B45995"/>
    <w:rsid w:val="00B46A92"/>
    <w:rsid w:val="00B514E2"/>
    <w:rsid w:val="00B71827"/>
    <w:rsid w:val="00B76166"/>
    <w:rsid w:val="00B76687"/>
    <w:rsid w:val="00B778EC"/>
    <w:rsid w:val="00B903B1"/>
    <w:rsid w:val="00BF1371"/>
    <w:rsid w:val="00BF447C"/>
    <w:rsid w:val="00C02E2C"/>
    <w:rsid w:val="00C06D4E"/>
    <w:rsid w:val="00C236F5"/>
    <w:rsid w:val="00C32F08"/>
    <w:rsid w:val="00C3608B"/>
    <w:rsid w:val="00C56FEA"/>
    <w:rsid w:val="00C61EA8"/>
    <w:rsid w:val="00C7321E"/>
    <w:rsid w:val="00CC5993"/>
    <w:rsid w:val="00CC7B8E"/>
    <w:rsid w:val="00CD1BA8"/>
    <w:rsid w:val="00CE21D0"/>
    <w:rsid w:val="00CE7CE6"/>
    <w:rsid w:val="00CF008F"/>
    <w:rsid w:val="00D16A3D"/>
    <w:rsid w:val="00D20521"/>
    <w:rsid w:val="00D35FC2"/>
    <w:rsid w:val="00D44C1F"/>
    <w:rsid w:val="00D50C67"/>
    <w:rsid w:val="00D52FFD"/>
    <w:rsid w:val="00D5316F"/>
    <w:rsid w:val="00D55730"/>
    <w:rsid w:val="00D631DE"/>
    <w:rsid w:val="00D83EA2"/>
    <w:rsid w:val="00D95B93"/>
    <w:rsid w:val="00DA603E"/>
    <w:rsid w:val="00DE34A8"/>
    <w:rsid w:val="00E003A2"/>
    <w:rsid w:val="00E06410"/>
    <w:rsid w:val="00E21478"/>
    <w:rsid w:val="00E276E9"/>
    <w:rsid w:val="00E3032C"/>
    <w:rsid w:val="00E366CC"/>
    <w:rsid w:val="00E40C99"/>
    <w:rsid w:val="00E56577"/>
    <w:rsid w:val="00E774AC"/>
    <w:rsid w:val="00E778F7"/>
    <w:rsid w:val="00EB5509"/>
    <w:rsid w:val="00EC3167"/>
    <w:rsid w:val="00EE1A9E"/>
    <w:rsid w:val="00EF3664"/>
    <w:rsid w:val="00EF3AFF"/>
    <w:rsid w:val="00F06FFE"/>
    <w:rsid w:val="00F111C0"/>
    <w:rsid w:val="00F15083"/>
    <w:rsid w:val="00F22F56"/>
    <w:rsid w:val="00F31C12"/>
    <w:rsid w:val="00F34D42"/>
    <w:rsid w:val="00F43159"/>
    <w:rsid w:val="00F54635"/>
    <w:rsid w:val="00F75719"/>
    <w:rsid w:val="00F7596B"/>
    <w:rsid w:val="00F83EAD"/>
    <w:rsid w:val="00F9156E"/>
    <w:rsid w:val="00FA3B02"/>
    <w:rsid w:val="00FC43D6"/>
    <w:rsid w:val="00FD01FD"/>
    <w:rsid w:val="00FD4C16"/>
    <w:rsid w:val="00FF1E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72"/>
        <o:r id="V:Rule2" type="connector" idref="#_x0000_s1073"/>
        <o:r id="V:Rule3" type="connector" idref="#_x0000_s1077"/>
        <o:r id="V:Rule4" type="connector" idref="#_x0000_s1075"/>
        <o:r id="V:Rule5" type="connector" idref="#_x0000_s1076"/>
        <o:r id="V:Rule6"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10B"/>
    <w:rPr>
      <w:rFonts w:ascii="Tahoma" w:hAnsi="Tahoma" w:cs="Tahoma"/>
      <w:sz w:val="16"/>
      <w:szCs w:val="16"/>
    </w:rPr>
  </w:style>
  <w:style w:type="paragraph" w:styleId="ListParagraph">
    <w:name w:val="List Paragraph"/>
    <w:basedOn w:val="Normal"/>
    <w:uiPriority w:val="34"/>
    <w:qFormat/>
    <w:rsid w:val="00AC6CB1"/>
    <w:pPr>
      <w:ind w:left="720"/>
      <w:contextualSpacing/>
    </w:pPr>
    <w:rPr>
      <w:rFonts w:ascii="Calibri" w:eastAsia="Calibri" w:hAnsi="Calibri" w:cs="Times New Roman"/>
    </w:rPr>
  </w:style>
  <w:style w:type="table" w:styleId="TableGrid">
    <w:name w:val="Table Grid"/>
    <w:basedOn w:val="TableNormal"/>
    <w:uiPriority w:val="59"/>
    <w:rsid w:val="00AC6CB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95Listing">
    <w:name w:val="9.5Listing"/>
    <w:basedOn w:val="Normal"/>
    <w:rsid w:val="00C61EA8"/>
    <w:pPr>
      <w:widowControl w:val="0"/>
      <w:tabs>
        <w:tab w:val="right" w:pos="360"/>
        <w:tab w:val="left" w:pos="480"/>
      </w:tabs>
      <w:autoSpaceDE w:val="0"/>
      <w:autoSpaceDN w:val="0"/>
      <w:adjustRightInd w:val="0"/>
      <w:spacing w:after="0" w:line="220" w:lineRule="atLeast"/>
      <w:ind w:left="480" w:hanging="480"/>
      <w:jc w:val="both"/>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F150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5083"/>
  </w:style>
  <w:style w:type="paragraph" w:styleId="Footer">
    <w:name w:val="footer"/>
    <w:basedOn w:val="Normal"/>
    <w:link w:val="FooterChar"/>
    <w:uiPriority w:val="99"/>
    <w:semiHidden/>
    <w:unhideWhenUsed/>
    <w:rsid w:val="00F150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3</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32</cp:revision>
  <cp:lastPrinted>2016-12-05T10:19:00Z</cp:lastPrinted>
  <dcterms:created xsi:type="dcterms:W3CDTF">2018-04-06T12:28:00Z</dcterms:created>
  <dcterms:modified xsi:type="dcterms:W3CDTF">2020-02-11T02:21:00Z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